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«Таборинская средняя общеобразовательная школа»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курсу чтение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класс (для детей с умственной отсталостью, интеллектуальными нарушениями)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</w:t>
      </w:r>
      <w:r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образования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Озиш Алена Юрьевна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Таборы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23</w:t>
      </w:r>
      <w:r>
        <w:rPr>
          <w:rFonts w:ascii="Times New Roman" w:hAnsi="Times New Roman"/>
          <w:sz w:val="24"/>
          <w:szCs w:val="24"/>
        </w:rPr>
        <w:t xml:space="preserve">-202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4"/>
        <w:jc w:val="center"/>
        <w:rPr>
          <w:rFonts w:ascii="Times New Roman" w:hAnsi="Times New Roman"/>
          <w:b/>
          <w:color w:val="030509"/>
          <w:sz w:val="24"/>
          <w:szCs w:val="24"/>
        </w:rPr>
      </w:pPr>
      <w:r>
        <w:rPr>
          <w:rFonts w:ascii="Times New Roman" w:hAnsi="Times New Roman"/>
          <w:b/>
          <w:color w:val="030509"/>
          <w:sz w:val="24"/>
          <w:szCs w:val="24"/>
        </w:rPr>
        <w:t xml:space="preserve">ПОЯСНИТЕЛЬНАЯ ЗАПИСКА</w:t>
      </w:r>
      <w:r>
        <w:rPr>
          <w:rFonts w:ascii="Times New Roman" w:hAnsi="Times New Roman"/>
          <w:b/>
          <w:color w:val="030509"/>
          <w:sz w:val="24"/>
          <w:szCs w:val="24"/>
        </w:rPr>
      </w:r>
      <w:r>
        <w:rPr>
          <w:rFonts w:ascii="Times New Roman" w:hAnsi="Times New Roman"/>
          <w:b/>
          <w:color w:val="030509"/>
          <w:sz w:val="24"/>
          <w:szCs w:val="24"/>
        </w:rPr>
      </w:r>
    </w:p>
    <w:p>
      <w:pPr>
        <w:pStyle w:val="690"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Рабочая программа учебного предмета «Литературное чтение» разработана на основе Федерального государственного общеобразовательного стандарта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начального общего образования.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90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русскому языку составлена 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нормативно-правовыми и инструктивно-методическими документами: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jc w:val="both"/>
        <w:spacing w:before="48" w:after="4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Российской федерации от 19.12.2014г. №1599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Приказом  Министерства образования и науки Российской федерации № 629  от 05. 07. 2017 г. «О внесении изменений в федеральный перечень учебников, рекомендованных к испо</w:t>
      </w:r>
      <w:r>
        <w:rPr>
          <w:rFonts w:ascii="Times New Roman" w:hAnsi="Times New Roman"/>
          <w:color w:val="000000"/>
          <w:sz w:val="24"/>
          <w:szCs w:val="24"/>
        </w:rPr>
        <w:t xml:space="preserve">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Программой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/>
          <w:sz w:val="24"/>
          <w:szCs w:val="24"/>
        </w:rPr>
        <w:t xml:space="preserve"> вида: 1 – 4 класс/ Под редакцией В.В. Воронковой– Москва «ПРОСВЕЩЕНИЕ», 2013 г. 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9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Учебным планом МКОУ «Таборинская СОШ»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VIII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вида на 2023- 2024 учебный год;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90"/>
        <w:jc w:val="both"/>
        <w:spacing w:before="48" w:after="48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-Планируемыми результатами освоения обучающимися с лёгкой умственной отсталостью (интеллектуальными нарушениями) адаптированной основной общеобразовательной программы.</w:t>
      </w:r>
      <w:r>
        <w:rPr>
          <w:rFonts w:ascii="Times New Roman" w:hAnsi="Times New Roman"/>
          <w:sz w:val="28"/>
          <w:szCs w:val="28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Направленность уроков чтения 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воспитание у детей интереса к уроку чтения и к чтению как процессу;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послогового чтения к чтению целым словом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детей навыков сознательного чтения: читать доступный пониманию текст  вслух, шёпотом, а затем и про себя, осмысленно восприним</w:t>
      </w:r>
      <w:r>
        <w:rPr>
          <w:rFonts w:ascii="Times New Roman" w:hAnsi="Times New Roman"/>
          <w:sz w:val="24"/>
          <w:szCs w:val="24"/>
        </w:rPr>
        <w:t xml:space="preserve">ать содержание прочитанного, сопереживать   героям  </w:t>
      </w:r>
      <w:r>
        <w:rPr>
          <w:rFonts w:ascii="Times New Roman" w:hAnsi="Times New Roman"/>
          <w:sz w:val="24"/>
          <w:szCs w:val="24"/>
        </w:rPr>
        <w:t xml:space="preserve">произве</w:t>
      </w:r>
      <w:r>
        <w:rPr>
          <w:rFonts w:ascii="Times New Roman" w:hAnsi="Times New Roman"/>
          <w:sz w:val="24"/>
          <w:szCs w:val="24"/>
        </w:rPr>
        <w:t xml:space="preserve">дения,    давать </w:t>
      </w:r>
      <w:r>
        <w:rPr>
          <w:rFonts w:ascii="Times New Roman" w:hAnsi="Times New Roman"/>
          <w:sz w:val="24"/>
          <w:szCs w:val="24"/>
        </w:rPr>
        <w:t xml:space="preserve">оценку их поступкам во время анализа;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развитие  у них  умения  общаться  на уроке чтения: отвечать на вопросы уч</w:t>
      </w:r>
      <w:r>
        <w:rPr>
          <w:rFonts w:ascii="Times New Roman" w:hAnsi="Times New Roman"/>
          <w:sz w:val="24"/>
          <w:szCs w:val="24"/>
        </w:rPr>
        <w:t xml:space="preserve">ителя,</w:t>
      </w:r>
      <w:r>
        <w:rPr>
          <w:rFonts w:ascii="Times New Roman" w:hAnsi="Times New Roman"/>
          <w:sz w:val="24"/>
          <w:szCs w:val="24"/>
        </w:rPr>
        <w:t xml:space="preserve"> делиться впечатлениями о прочитанном, дополнять пересказы текста, рисовать к тексту словесные картинки, коллективно обсуждать предполагаемый отве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line="240" w:lineRule="auto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pStyle w:val="690"/>
        <w:jc w:val="center"/>
        <w:spacing w:line="240" w:lineRule="auto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Место в базисном учебном плане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pStyle w:val="690"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Согласно базисному учебному (образовательному) плану на изучение предмета «Литературное чтение» выделяет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136 часов в год (4 часа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неделю, 34 учебных недели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).Рабочая программа по учебному предмету «Литературное чтение» разработана на основе примерной программы основного начального общего образования по предмету «Чтение»: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программами для специальных ( коррекционных) учереждений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VIII</w:t>
      </w:r>
      <w:r>
        <w:rPr>
          <w:rFonts w:ascii="Times New Roman" w:hAnsi="Times New Roman"/>
          <w:color w:val="000000"/>
          <w:sz w:val="24"/>
          <w:szCs w:val="24"/>
        </w:rPr>
        <w:t xml:space="preserve">вида  для подготовительных учереждений, 1-4 классов под ред.</w:t>
      </w:r>
      <w:r>
        <w:rPr>
          <w:rFonts w:ascii="Times New Roman" w:hAnsi="Times New Roman"/>
          <w:color w:val="000000"/>
          <w:sz w:val="24"/>
          <w:szCs w:val="24"/>
        </w:rPr>
        <w:t xml:space="preserve">В.В. Воронковой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авторской программы</w:t>
      </w:r>
      <w:r>
        <w:rPr>
          <w:rFonts w:ascii="Times New Roman" w:hAnsi="Times New Roman"/>
          <w:sz w:val="24"/>
          <w:szCs w:val="24"/>
        </w:rPr>
        <w:t xml:space="preserve"> С. И. Ильина,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А.А Богданова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учебного плана и основной образовательной программы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ГБОУ школа №108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90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Учебно – методический комплект (УМК):</w:t>
      </w:r>
      <w:r>
        <w:rPr>
          <w:rFonts w:ascii="Times New Roman" w:hAnsi="Times New Roman"/>
          <w:sz w:val="24"/>
          <w:szCs w:val="24"/>
        </w:rPr>
        <w:t xml:space="preserve">Учебник 3 класса .В 2 ч. С. Ю. Ильина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А.А.Богданова. </w:t>
      </w:r>
      <w:r>
        <w:rPr>
          <w:rFonts w:ascii="Times New Roman" w:hAnsi="Times New Roman"/>
          <w:sz w:val="24"/>
          <w:szCs w:val="24"/>
        </w:rPr>
        <w:t xml:space="preserve"> М.: Просвещение, 2013.  И рассчитан на один год обучения детей с ограниченными возможностями.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69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Содержание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учебного материала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90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животных, занятиях людей.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Рассказы, сказки, статьи, стихотворения, пословицы на морально-этические темы, на темы мира и дружбы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90"/>
        <w:jc w:val="left"/>
        <w:spacing w:after="0" w:line="240" w:lineRule="auto"/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r>
    </w:p>
    <w:p>
      <w:pPr>
        <w:pStyle w:val="690"/>
        <w:jc w:val="center"/>
        <w:spacing w:after="0" w:line="240" w:lineRule="auto"/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  <w:t xml:space="preserve">Т</w:t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  <w:t xml:space="preserve">ематичес</w:t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  <w:t xml:space="preserve">кое планирование</w:t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r>
    </w:p>
    <w:p>
      <w:pPr>
        <w:pStyle w:val="690"/>
        <w:jc w:val="center"/>
        <w:spacing w:after="0" w:line="240" w:lineRule="auto"/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 CYR" w:hAnsi="Times New Roman CYR" w:eastAsia="Times New Roman" w:cs="Times New Roman CYR"/>
          <w:b/>
          <w:bCs/>
          <w:sz w:val="28"/>
          <w:szCs w:val="28"/>
          <w:highlight w:val="white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301"/>
        <w:gridCol w:w="10998"/>
        <w:gridCol w:w="2410"/>
      </w:tblGrid>
      <w:tr>
        <w:trPr>
          <w:trHeight w:val="390"/>
        </w:trPr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№п/п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Здравствуй, школа!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 наступила.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трудиться.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Ребятам о зверятах.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Чудесный мир сказок.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Зимушка – зима.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нельзя, а так можно.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 в окно стучится.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истории.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Родина любимая.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Здравствуй, лето!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/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Итого: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  <w:t xml:space="preserve">136ч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50"/>
        </w:trPr>
        <w:tc>
          <w:tcPr>
            <w:tcW w:w="13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10998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white"/>
                <w:lang w:eastAsia="ru-RU"/>
              </w:rPr>
            </w:r>
          </w:p>
        </w:tc>
      </w:tr>
    </w:tbl>
    <w:p>
      <w:pPr>
        <w:pStyle w:val="690"/>
        <w:jc w:val="left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0"/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мые результаты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90"/>
        <w:spacing w:after="0" w:line="240" w:lineRule="auto"/>
        <w:rPr>
          <w:rStyle w:val="700"/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Style w:val="700"/>
          <w:rFonts w:ascii="Times New Roman" w:hAnsi="Times New Roman"/>
          <w:b w:val="0"/>
          <w:bCs w:val="0"/>
          <w:sz w:val="24"/>
          <w:szCs w:val="24"/>
          <w:u w:val="single"/>
        </w:rPr>
        <w:t xml:space="preserve">Техника чтения</w:t>
      </w:r>
      <w:r>
        <w:rPr>
          <w:rStyle w:val="700"/>
          <w:rFonts w:ascii="Times New Roman" w:hAnsi="Times New Roman"/>
          <w:b w:val="0"/>
          <w:bCs w:val="0"/>
          <w:sz w:val="24"/>
          <w:szCs w:val="24"/>
          <w:u w:val="single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Достаточный уровень: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Осознанное, правильное чтение текста вслух целыми словами после работы над ним под руководством учителя. 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Слоговое чтение трудных по смыслу и слоговой структуре слов.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при чтении знаков препинания и нужной интонации.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про себя простых по содержанию текстов.</w:t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Понимание прочитанного</w:t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Достаточный уровень: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 Подведение учащихся к выводам</w:t>
      </w:r>
      <w:r>
        <w:rPr>
          <w:rFonts w:ascii="Times New Roman" w:hAnsi="Times New Roman"/>
          <w:sz w:val="24"/>
          <w:szCs w:val="24"/>
        </w:rPr>
        <w:t xml:space="preserve"> из прочитанного, сравнение прочитанного с опытом детей и с содержанием другого знакомого текста. Деление текста на части с помощью учителя и коллективное придумывание заголовков к выделенным частям. Составление картинного плана, рисование словесных картин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</w:t>
      </w:r>
      <w:r>
        <w:rPr>
          <w:rFonts w:ascii="Times New Roman" w:hAnsi="Times New Roman"/>
          <w:sz w:val="24"/>
          <w:szCs w:val="24"/>
          <w:u w:val="single"/>
        </w:rPr>
        <w:t xml:space="preserve">звитие речи</w:t>
        <w:tab/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Достаточный уровень: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Подробный пересказ содержания прочитанного рассказа или сказки. Чтение диалогов.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Драматизация. Самостоятельная работа по заданиям и вопросам, помещенным в учебнике по чтению. Разучивание в течение года небольших по объему стихотворений, чтение их перед классом 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Внеклассное чтение</w:t>
        <w:tab/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Достаточный уровень: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учеников к формированию читательской самостоятельности: 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доступных детских книжек. Ответы на вопросы по содержанию прочи</w:t>
      </w:r>
      <w:r>
        <w:rPr>
          <w:rFonts w:ascii="Times New Roman" w:hAnsi="Times New Roman"/>
          <w:sz w:val="24"/>
          <w:szCs w:val="24"/>
        </w:rPr>
        <w:t xml:space="preserve">танного и пояснение иллюстраций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Минимальный уровень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уметь: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по слогам короткие тексты;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слушать небольшую сказку, рассказ, стихотворение, загадку;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учителя и по иллюстрациям рассказывать, о чем читали или слушали.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знать наизусть 3—5 коротких стихотворений, отчетливо читать их перед классом.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Достаточный уровень: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уметь: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 правильно читать текст вслух целыми словами посл</w:t>
      </w:r>
      <w:r>
        <w:rPr>
          <w:rFonts w:ascii="Times New Roman" w:hAnsi="Times New Roman"/>
          <w:sz w:val="24"/>
          <w:szCs w:val="24"/>
        </w:rPr>
        <w:t xml:space="preserve">е работы над ним под руководством учителя; читать по слогам трудные по смыслу и по слоговой структуре слова; читать по слогам; отвечать на вопросы по прочитанному; высказывать свое отношение к поступку героя, событию; пересказывать содержание прочитанного;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разговаривать на темы, близкие интересам учащихся.</w:t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должны знать наизусть 5—8 стихотворений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по чтению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90"/>
        <w:spacing w:after="0" w:line="240" w:lineRule="auto"/>
        <w:tabs>
          <w:tab w:val="left" w:pos="429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90"/>
        <w:spacing w:after="0" w:line="240" w:lineRule="auto"/>
        <w:tabs>
          <w:tab w:val="left" w:pos="4294" w:leader="none"/>
        </w:tabs>
        <w:rPr>
          <w:b/>
        </w:rPr>
      </w:pPr>
      <w:r>
        <w:rPr>
          <w:b/>
        </w:rPr>
      </w:r>
      <w:r>
        <w:rPr>
          <w:b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2835"/>
        <w:gridCol w:w="4820"/>
        <w:gridCol w:w="4819"/>
        <w:gridCol w:w="1701"/>
      </w:tblGrid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94"/>
        </w:trPr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4175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36ч.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Стихотворение. М. Садовский «Сентябрь»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стихотворения.  Словарная работа. Определение времени и места событий.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приметы осени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выразительно читать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С.5-5, учить наизусть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Воскобойникову «Веселая улица»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что означает слово «самостоятельный»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С.5-6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«Первое сентября»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поведения на уроке, первый учебный день.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С.6-7,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Драгунскому «Завтра в школу»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поведения на уроке.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учителя  и отвечать на отдельные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С.7-8.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Шиму «Пятерки»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Слушание. Словарная работа. Высказывание своего отношения к прочитанному.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поведения на уроке.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учителя  и отвечать на отдельные вопросы,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С.8-9.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Смешинка. В. Берестов «Котенок хочет в школу»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Слушание. Упражнения на нахождения ошибок в словах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отвечать на вопросы, выразительное чтение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С.10,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Бирюков «Кто лучшим будет»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Слушание. Словарная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С.10-11,пересказ.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Хомченко «Обида»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Слушание. Словарная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С.12.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Аксенова «Наша учительница»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с картинками в учебнике.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С.13-14.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Высотская «Осень»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осени. Знать стих.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С.16-17,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Ю. Ковалю «Последний лист»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осени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Уметь пересказывать рассказ.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С.17-18,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Толстой «Осень. Обсыпается весь наш бедный сад…»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красуются, бедный сад.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читать, отвечать на вопросы. Уметь рисовать картинку к стихотворению.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19, нарисовать рисунок.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Сладкову «Сентябрь на дворе»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сказать по-другому: сентябрь на дворе?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С.19-20.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Степанов «Воробей»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сказать по-другому: желтые метели?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Перелетных птиц.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Выраз. читать.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С.21-22.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Баркову «Лето на веревочке»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сказать по-другому: журавли пошли в отлет, журавли за собой лето тянут?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С.23-24,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Благинина «Улетают, улетели…»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сказать по-другому: аист крылья полощет?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С.24-25, учить наизусть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Смешинка. По Э. Шиму «Ворона и синица»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птиц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С.25-27.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Ладонщиков «В октябре»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«закрома», «убрать хлеб в закрома»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С.27,читать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Сладкову «Страшный невидимка»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лесу, кто такой невидимка?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Плещеев «Осень наступила»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озимь? Знать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Выразительно читать.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С.30-31.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Абрамцевой «Сказка об осеннем ветре»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Майданик «Доскажи словечко» (Осенние загадки)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слушать учителя.  Умение отвечать на вопросы. Работать самостоятельно.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С.31-33.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Тувим «Все для всех»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Объясни: ну а сапожник без хлеба много ль нашьет, натачает. Кров. Как сказать по-другому: Шить сапоги.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Выразительное чтение.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С.37,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Д. Габе «Работа»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Уметь пересказывать рассказ.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С.38-39,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Орлов «Мои помощники»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значит слово: посевают.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С.40,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Потаповой «Бабушка и внучка»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вопросы. Уметь подбирать отрывок из текста к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С.41-42,пересказ.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Заходер «Повара»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С.42-43,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Дружининой «Сюрприз»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43-44,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Высотская «Маргаритка»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Слушать объяснение учителя, ответы товарищей, работать самостоятельно. 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С.45,читать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Хомченко «Пуговица»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Слушание. Словарная работа. Высказывание своего отношения к прочитанному.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С.46,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Ладонщиков «Портниха»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стихотворения.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С.47, выучить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В.Осеева «Пуговица»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С.48, 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Голявкину «Как я помогал маме мыть пол»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вопросы. Уметь составлять рассказ по картине.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С.49-50, составить рассказ по картинки.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Баруздину «Как Алешке учиться надоело»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 сказку по картинке. Уметь читать по ролям.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С.50-51,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Дж. Родари «Чем пахнут ремесла»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стихотварения.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 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С.52-53,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Е. Чарушину «Лисята»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С.56-58,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Сладкову «Лисица и еж»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Тараховская «Заяц»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рассказа, стихотворение.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С.58-59,нарисовать животное.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4175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– 30ч.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Пришвину «Еж»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С.60-61,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Баркову «Материнская забота»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рассказа.  Словарная работа. Упражнения в выразительном чтении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С.61-62,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Г. Снегиреву «Белек»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Определение жанра.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С.63-64,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Приходько «Пин и Гвин»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Определение жанра.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64-65. учить.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Б. Житкову «Галка»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Определение жанра.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С.65- 66, составить рассказ.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Гаранжину «Куринный воспитанник»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Определение жанра.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С.67-68,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Тарловскому «Добрый волк»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С.69-70,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Тарловскому «Добрый волк»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по картинки.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Носову «Живая шляпа»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С.70-72,пересказ.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Носову «Живая шляпа»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рассказов Н.Носова.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Павловой «Котята»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С.73-75,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«Кошкин щенок»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С.75-76,читать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Пляцковскому «Сердитый дог Буль»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С.76-77.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Пляцковскому «Сердитый дог Буль»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«Лиса и журавл»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С.80-81,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«Храбрый баран»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С.82-83.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«Храбрый баран»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по картинки.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«Лиса и тетерев»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С.84-85.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«Лиса и тетерев»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Украинская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«Овечка и волк»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С.85-86,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Башкирская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«Медведь и пчелы»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87-88,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Таджикская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«Тигр и лиса»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С.88-89,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«Лиса и куропатка»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соблюдать правильную осанку во время работы.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90-91,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«Лиса и куропатка»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Абхазская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«Куцый хвост»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С.92-93,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«Глупый котенок»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народной сказки, идея победы добра над злом, определение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слушать объяснение учителя, ответы товарищей, работать самостоятельно.  Соблюдать правильную осанку во время работы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С.94-95,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песня «Ой ты, зимушка-зима!»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вопросы, рисовать картинку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С.98-99, учить.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Бианки «Заяц, Косач, Медведь и Дед Мороз»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С.99-100,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Садовский «Декабрь»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вопросы, рисовать картинку.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101. учить на узусть.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Л. Воронковой «Как елку наряжали»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когда наряжают елку?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102-103.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4175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– 39ч.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Л. Воронковой «Как елку наряжали»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Попов «В новогоднюю ночь»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отвечать. Рисовать картинку.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С.104, учить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Усачеву «Как Дед Мороз сделал себе помощников»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пересказывать, рисовать свой костюм.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С.105-107, нарисовать рисунок.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Потаповой «Такой вот герой»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С.108-109.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Потаповой «Такой вот герой»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новогодний костюм.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Есенин «Зима»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С.4-5,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Суворова «Подарок»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Голявкину «У Ники новые лыжи»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С.6-7.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Шевчук «С прогулки»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М. Быковой «Неудачная находка»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С.9-10,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Суриков «Детство»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Наизусть.Кубарем качуся.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11, учить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Е. Чарушину «Что за зверь?»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отрывок к картинке.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пересказывать, рисовать свой костюм.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12-13,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Шиму «Не стучать – все спят»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интонации при чтении.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читать по ролям,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14-16,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Шиму «Не стучать – все спят»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животных.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по ролям.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Степанов «Зайка»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16,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Н. Сладкову «Еловая каша»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17-18,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 Александрова «Снежок»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Наизусть.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18, учить.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Е. Баруздину «Коллективная печка»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19-20,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Ягафаровой «Снегирь и Синица»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24-26.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Ягафаровой «Снегирь и Синица»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Хомченко «Птица-синица»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С.27-28.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Ладонщиков «Дельный совет»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С.29,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Л. Толстому «Косточка»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С.30- 31,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Георгиеву «Праздничный стол»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С.32-33,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«За игрой»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Наизусть.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34, выучить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Баруздин «Бревно»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34- 35, 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Седугин «Как Артемка котенка спас»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36-37,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Осеевой «Подвиг»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38-39,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Бирюкову «Лесные доктора»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40-41.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Бирюкову «Лесные доктора»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 Выделение главной мысли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 Тютчев «Зима недаром злится»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стих. Наизусть.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С.44-45,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Бирюкову «Весенняя песня»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46-47,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Украинская народная песня «Веснянка»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48,читать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Шиму «Сосулька»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С.49-50, нарисовать Сосулищу, Сосую и сосулечку.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песня «Выгляни, солнышко»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50,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Вербова «Мамин портрет»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51-52, нарисовать картинку к 8 мата.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Синявский «Разноцветный подарок»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52-53, 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Седугин «Тихо-тихо»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С.53-54, чтение рассказа по ролям.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Сеф «Лицом к весне»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54-55. выразительное чтение.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4175" w:type="dxa"/>
            <w:vAlign w:val="top"/>
            <w:textDirection w:val="lrTb"/>
            <w:noWrap w:val="false"/>
          </w:tcPr>
          <w:p>
            <w:pPr>
              <w:pStyle w:val="69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33ч.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Вербова «Ледоход»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56.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Р. Фархади «Сон медвежонка»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56-57,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Ладонщиков «Медведь проснулся»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58- 59, учить.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Бианки «Заяц на дереве»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59-61, 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Погореловский «Наши гости»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62.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Г. Скребицкому «Скворушка»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63-64,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Белоусов «Весенняя гостья»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65,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К. Ушинскому «Пчелки на разведках»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66-67,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А. Баркову «Тюльпаны»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67-68, нарисовать рисунок.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Фархади «Перепутаница»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72-73.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Г. Остеру «Эхо»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74- 75,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Шибаев «Кто кем становится»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76,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Усачев «Волшебный барабан»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77,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Пляцковский «Шишки»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картинку.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С.78-79, 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Ю. Степанову «Портрет»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80-81.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Бородицкая «Булочная песенка»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С.81-82,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Ладонщиков «Скворец на чужбине»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84-85, читать 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К. Ушинскому «Наше Отечество»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85-86.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Т. Кудрявцевой «Флаг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рисовать флаг России.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С.86-87, нарисовать флаг.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Ильин «Главный город страны»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88-89,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Степанов «Песня»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90,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Усачев «день Победы»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читать, отвечать на вопросы, рисовать праздничную открытку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91, нарисовать открытку.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Баруздину «Страшный клад»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92-93, пересказ по картинкам.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С. Алексееву «Тульские пряники»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93-94, пересказ.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Усачев «Что такое лето?»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96-97,читать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Л. Воронковой «Что сказала бы мама?»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С.97-99,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Дружинина «Земляника»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100, читать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Хомченко «Куда исчез гриб?»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101-103,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В. Бианки «Еж-спаситель»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С.103-104, пересказ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Фархади «Жарко»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Объяснение заглавия стихотворения. Учить наизусть.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выразительно и отвечать на вопросы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105, учить.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Э. Шиму «Верное время»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20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Словарная работа. Обсуждение прослушанного, высказывание собственного мнения.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правильно читать слоги и слова, отвечать на вопросы, пересказывать.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9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С.106-109, пересказ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9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9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9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9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9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690"/>
        <w:spacing w:after="0" w:line="240" w:lineRule="auto"/>
        <w:rPr>
          <w:rStyle w:val="700"/>
          <w:rFonts w:ascii="Times New Roman" w:hAnsi="Times New Roman"/>
          <w:b w:val="0"/>
          <w:bCs w:val="0"/>
          <w:color w:val="000000"/>
          <w:sz w:val="24"/>
          <w:szCs w:val="24"/>
        </w:rPr>
        <w:sectPr>
          <w:footerReference w:type="default" r:id="rId9"/>
          <w:footerReference w:type="even" r:id="rId10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Style w:val="700"/>
          <w:rFonts w:ascii="Times New Roman" w:hAnsi="Times New Roman"/>
          <w:b w:val="0"/>
          <w:bCs w:val="0"/>
          <w:color w:val="000000"/>
          <w:sz w:val="24"/>
          <w:szCs w:val="24"/>
        </w:rPr>
      </w:r>
      <w:r>
        <w:rPr>
          <w:rStyle w:val="700"/>
          <w:rFonts w:ascii="Times New Roman" w:hAnsi="Times New Roman"/>
          <w:b w:val="0"/>
          <w:bCs w:val="0"/>
          <w:color w:val="000000"/>
          <w:sz w:val="24"/>
          <w:szCs w:val="24"/>
        </w:rPr>
      </w:r>
    </w:p>
    <w:p>
      <w:pPr>
        <w:pStyle w:val="690"/>
        <w:spacing w:after="0" w:line="240" w:lineRule="auto"/>
        <w:rPr>
          <w:rFonts w:ascii="Times New Roman" w:hAnsi="Times New Roman"/>
          <w:b/>
          <w:sz w:val="24"/>
          <w:szCs w:val="24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rStyle w:val="702"/>
      </w:rPr>
      <w:framePr w:wrap="around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separate"/>
    </w:r>
    <w:r>
      <w:rPr>
        <w:rStyle w:val="702"/>
      </w:rPr>
      <w:t xml:space="preserve">24</w:t>
    </w:r>
    <w:r>
      <w:rPr>
        <w:rStyle w:val="702"/>
      </w:rPr>
      <w:fldChar w:fldCharType="end"/>
    </w:r>
    <w:r>
      <w:rPr>
        <w:rStyle w:val="702"/>
      </w:rPr>
    </w:r>
    <w:r>
      <w:rPr>
        <w:rStyle w:val="702"/>
      </w:rPr>
    </w:r>
  </w:p>
  <w:p>
    <w:pPr>
      <w:pStyle w:val="70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rPr>
        <w:rStyle w:val="702"/>
      </w:rPr>
      <w:framePr w:wrap="around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end"/>
    </w:r>
    <w:r>
      <w:rPr>
        <w:rStyle w:val="702"/>
      </w:rPr>
    </w:r>
    <w:r>
      <w:rPr>
        <w:rStyle w:val="702"/>
      </w:rPr>
    </w:r>
  </w:p>
  <w:p>
    <w:pPr>
      <w:pStyle w:val="70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  <w:tabs>
          <w:tab w:val="num" w:pos="136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  <w:tabs>
          <w:tab w:val="num" w:pos="208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  <w:tabs>
          <w:tab w:val="num" w:pos="280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  <w:tabs>
          <w:tab w:val="num" w:pos="3524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  <w:tabs>
          <w:tab w:val="num" w:pos="424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  <w:tabs>
          <w:tab w:val="num" w:pos="496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  <w:tabs>
          <w:tab w:val="num" w:pos="5684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  <w:tabs>
          <w:tab w:val="num" w:pos="6404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0"/>
    <w:next w:val="69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0"/>
    <w:next w:val="69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0"/>
    <w:next w:val="69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0"/>
    <w:next w:val="69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0"/>
    <w:next w:val="69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0"/>
    <w:next w:val="69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0"/>
    <w:next w:val="69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0"/>
    <w:next w:val="69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0"/>
    <w:next w:val="69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0"/>
    <w:next w:val="69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0"/>
    <w:next w:val="69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0"/>
    <w:next w:val="69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0"/>
    <w:next w:val="69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next w:val="690"/>
    <w:link w:val="690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691">
    <w:name w:val="Основной шрифт абзаца"/>
    <w:next w:val="691"/>
    <w:link w:val="695"/>
    <w:semiHidden/>
  </w:style>
  <w:style w:type="table" w:styleId="692">
    <w:name w:val="Обычная таблица"/>
    <w:next w:val="692"/>
    <w:link w:val="690"/>
    <w:semiHidden/>
    <w:tblPr/>
  </w:style>
  <w:style w:type="numbering" w:styleId="693">
    <w:name w:val="Нет списка"/>
    <w:next w:val="693"/>
    <w:link w:val="690"/>
    <w:semiHidden/>
  </w:style>
  <w:style w:type="paragraph" w:styleId="694">
    <w:name w:val="Без интервала1"/>
    <w:next w:val="694"/>
    <w:link w:val="690"/>
    <w:rPr>
      <w:rFonts w:ascii="Calibri" w:hAnsi="Calibri"/>
      <w:sz w:val="22"/>
      <w:szCs w:val="22"/>
      <w:lang w:val="ru-RU" w:eastAsia="en-US" w:bidi="ar-SA"/>
    </w:rPr>
  </w:style>
  <w:style w:type="paragraph" w:styleId="695">
    <w:name w:val="Знак1"/>
    <w:basedOn w:val="690"/>
    <w:next w:val="695"/>
    <w:link w:val="691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696">
    <w:name w:val="western"/>
    <w:basedOn w:val="690"/>
    <w:next w:val="696"/>
    <w:link w:val="6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7">
    <w:name w:val="Основной текст"/>
    <w:basedOn w:val="690"/>
    <w:next w:val="697"/>
    <w:link w:val="698"/>
    <w:pPr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698">
    <w:name w:val="Основной текст Знак"/>
    <w:next w:val="698"/>
    <w:link w:val="697"/>
    <w:rPr>
      <w:sz w:val="28"/>
      <w:szCs w:val="24"/>
      <w:lang w:val="ru-RU" w:eastAsia="ru-RU" w:bidi="ar-SA"/>
    </w:rPr>
  </w:style>
  <w:style w:type="table" w:styleId="699">
    <w:name w:val="Сетка таблицы"/>
    <w:basedOn w:val="692"/>
    <w:next w:val="699"/>
    <w:link w:val="690"/>
    <w:tblPr/>
  </w:style>
  <w:style w:type="character" w:styleId="700">
    <w:name w:val="Строгий"/>
    <w:next w:val="700"/>
    <w:link w:val="690"/>
    <w:qFormat/>
    <w:rPr>
      <w:b/>
      <w:bCs/>
    </w:rPr>
  </w:style>
  <w:style w:type="paragraph" w:styleId="701">
    <w:name w:val="Нижний колонтитул"/>
    <w:basedOn w:val="690"/>
    <w:next w:val="701"/>
    <w:link w:val="690"/>
    <w:pPr>
      <w:tabs>
        <w:tab w:val="center" w:pos="4677" w:leader="none"/>
        <w:tab w:val="right" w:pos="9355" w:leader="none"/>
      </w:tabs>
    </w:pPr>
  </w:style>
  <w:style w:type="character" w:styleId="702">
    <w:name w:val="Номер страницы"/>
    <w:basedOn w:val="691"/>
    <w:next w:val="702"/>
    <w:link w:val="690"/>
  </w:style>
  <w:style w:type="table" w:styleId="703">
    <w:name w:val="Сетка таблицы1"/>
    <w:basedOn w:val="692"/>
    <w:next w:val="699"/>
    <w:link w:val="690"/>
    <w:tblPr/>
  </w:style>
  <w:style w:type="paragraph" w:styleId="704">
    <w:name w:val="Основной текст 2"/>
    <w:basedOn w:val="690"/>
    <w:next w:val="704"/>
    <w:link w:val="705"/>
    <w:pPr>
      <w:spacing w:after="120" w:line="480" w:lineRule="auto"/>
    </w:pPr>
  </w:style>
  <w:style w:type="character" w:styleId="705">
    <w:name w:val="Основной текст 2 Знак"/>
    <w:next w:val="705"/>
    <w:link w:val="704"/>
    <w:rPr>
      <w:rFonts w:ascii="Calibri" w:hAnsi="Calibri" w:eastAsia="Calibri"/>
      <w:sz w:val="22"/>
      <w:szCs w:val="22"/>
      <w:lang w:eastAsia="en-US"/>
    </w:rPr>
  </w:style>
  <w:style w:type="character" w:styleId="9337" w:default="1">
    <w:name w:val="Default Paragraph Font"/>
    <w:uiPriority w:val="1"/>
    <w:semiHidden/>
    <w:unhideWhenUsed/>
  </w:style>
  <w:style w:type="numbering" w:styleId="9338" w:default="1">
    <w:name w:val="No List"/>
    <w:uiPriority w:val="99"/>
    <w:semiHidden/>
    <w:unhideWhenUsed/>
  </w:style>
  <w:style w:type="table" w:styleId="93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Hewlett-Packard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revision>28</cp:revision>
  <dcterms:created xsi:type="dcterms:W3CDTF">2014-09-17T16:33:00Z</dcterms:created>
  <dcterms:modified xsi:type="dcterms:W3CDTF">2023-12-01T09:40:03Z</dcterms:modified>
  <cp:version>983040</cp:version>
</cp:coreProperties>
</file>