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36328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4a322752-fcaf-4427-b9e0-cccde52766b4"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822f47c8-4479-4ad4-bf35-6b6cd8b824a8" w:id="2"/>
      <w:r>
        <w:rPr>
          <w:rFonts w:ascii="Times New Roman" w:hAnsi="Times New Roman"/>
          <w:b/>
          <w:i w:val="false"/>
          <w:color w:val="000000"/>
          <w:sz w:val="28"/>
        </w:rPr>
        <w:t>Управление образованием администрации Таборинского муниципального района</w:t>
      </w:r>
      <w:bookmarkEnd w:id="2"/>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3363262)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3ace5c0-f913-49d8-975d-9ddb35d71a16" w:id="3"/>
      <w:r>
        <w:rPr>
          <w:rFonts w:ascii="Times New Roman" w:hAnsi="Times New Roman"/>
          <w:b/>
          <w:i w:val="false"/>
          <w:color w:val="000000"/>
          <w:sz w:val="28"/>
        </w:rPr>
        <w:t>с. Таборы</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p>
    <w:p>
      <w:pPr>
        <w:spacing w:before="0" w:after="0"/>
        <w:ind w:left="120"/>
        <w:jc w:val="left"/>
      </w:pPr>
    </w:p>
    <w:bookmarkStart w:name="block-25363284" w:id="5"/>
    <w:p>
      <w:pPr>
        <w:sectPr>
          <w:pgSz w:w="11906" w:h="16383" w:orient="portrait"/>
        </w:sectPr>
      </w:pPr>
    </w:p>
    <w:bookmarkEnd w:id="5"/>
    <w:bookmarkEnd w:id="0"/>
    <w:bookmarkStart w:name="block-2536328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25363283" w:id="7"/>
    <w:p>
      <w:pPr>
        <w:sectPr>
          <w:pgSz w:w="11906" w:h="16383" w:orient="portrait"/>
        </w:sectPr>
      </w:pPr>
    </w:p>
    <w:bookmarkEnd w:id="7"/>
    <w:bookmarkEnd w:id="6"/>
    <w:bookmarkStart w:name="block-25363287"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25363287" w:id="9"/>
    <w:p>
      <w:pPr>
        <w:sectPr>
          <w:pgSz w:w="11906" w:h="16383" w:orient="portrait"/>
        </w:sectPr>
      </w:pPr>
    </w:p>
    <w:bookmarkEnd w:id="9"/>
    <w:bookmarkEnd w:id="8"/>
    <w:bookmarkStart w:name="block-25363288"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25363288" w:id="13"/>
    <w:p>
      <w:pPr>
        <w:sectPr>
          <w:pgSz w:w="11906" w:h="16383" w:orient="portrait"/>
        </w:sectPr>
      </w:pPr>
    </w:p>
    <w:bookmarkEnd w:id="13"/>
    <w:bookmarkEnd w:id="10"/>
    <w:bookmarkStart w:name="block-2536328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25363282" w:id="15"/>
    <w:p>
      <w:pPr>
        <w:sectPr>
          <w:pgSz w:w="16383" w:h="11906" w:orient="landscape"/>
        </w:sectPr>
      </w:pPr>
    </w:p>
    <w:bookmarkEnd w:id="15"/>
    <w:bookmarkEnd w:id="14"/>
    <w:bookmarkStart w:name="block-2536328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https://m.edsoo.ru/863e6564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https://m.edsoo.ru/863e6d5c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Эукариотическая клетка. Цитоплазма. Органоиды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5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Клеточное ядро. Хромосомы.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Прокариотическая клетка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https://m.edsoo.ru/863e7540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https://m.edsoo.ru/863e7aae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https://m.edsoo.ru/863e7c98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https://m.edsoo.ru/863e7dc4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https://m.edsoo.ru/863e7f4a</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Оплодотворение.Индивидуальное развитие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https://m.edsoo.ru/863e9ed0</w:t>
              </w:r>
            </w:hyperlink>
          </w:p>
        </w:tc>
      </w:tr>
      <w:tr>
        <w:trPr>
          <w:trHeight w:val="32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https://m.edsoo.ru/863e9c1e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https://m.edsoo.ru/863ea6be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20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15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363285" w:id="17"/>
    <w:p>
      <w:pPr>
        <w:sectPr>
          <w:pgSz w:w="16383" w:h="11906" w:orient="landscape"/>
        </w:sectPr>
      </w:pPr>
    </w:p>
    <w:bookmarkEnd w:id="17"/>
    <w:bookmarkEnd w:id="16"/>
    <w:bookmarkStart w:name="block-2536328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1afc3992-2479-4825-97e8-55faa1aba9ed" w:id="19"/>
      <w:r>
        <w:rPr>
          <w:rFonts w:ascii="Times New Roman" w:hAnsi="Times New Roman"/>
          <w:b w:val="false"/>
          <w:i w:val="false"/>
          <w:color w:val="000000"/>
          <w:sz w:val="28"/>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9"/>
    </w:p>
    <w:p>
      <w:pPr>
        <w:spacing w:before="0" w:after="0" w:line="480"/>
        <w:ind w:left="120"/>
        <w:jc w:val="left"/>
      </w:pPr>
      <w:bookmarkStart w:name="8b602665-69d1-4feb-ab70-197c448544ef" w:id="20"/>
      <w:r>
        <w:rPr>
          <w:rFonts w:ascii="Times New Roman" w:hAnsi="Times New Roman"/>
          <w:b w:val="false"/>
          <w:i w:val="false"/>
          <w:color w:val="000000"/>
          <w:sz w:val="28"/>
        </w:rPr>
        <w:t xml:space="preserve">Агафонова И. Б., Сивоглазов В. И. Биология. Базовый и </w:t>
      </w:r>
      <w:bookmarkEnd w:id="20"/>
      <w:r>
        <w:rPr>
          <w:sz w:val="28"/>
        </w:rPr>
        <w:br/>
      </w:r>
      <w:bookmarkStart w:name="8b602665-69d1-4feb-ab70-197c448544ef" w:id="21"/>
      <w:r>
        <w:rPr>
          <w:rFonts w:ascii="Times New Roman" w:hAnsi="Times New Roman"/>
          <w:b w:val="false"/>
          <w:i w:val="false"/>
          <w:color w:val="000000"/>
          <w:sz w:val="28"/>
        </w:rPr>
        <w:t xml:space="preserve"> углубленный уровни. 10 класс: учебник. — М.: Дрофа. </w:t>
      </w:r>
      <w:bookmarkEnd w:id="21"/>
      <w:r>
        <w:rPr>
          <w:sz w:val="28"/>
        </w:rPr>
        <w:br/>
      </w:r>
      <w:bookmarkStart w:name="8b602665-69d1-4feb-ab70-197c448544ef" w:id="22"/>
      <w:r>
        <w:rPr>
          <w:rFonts w:ascii="Times New Roman" w:hAnsi="Times New Roman"/>
          <w:b w:val="false"/>
          <w:i w:val="false"/>
          <w:color w:val="000000"/>
          <w:sz w:val="28"/>
        </w:rPr>
        <w:t xml:space="preserve"> Агафонова И. Б., Сивоглазов В. И., Котелевская Я. В. Био логия. Общая биология. Базовый уровень. 10 класс: рабочая </w:t>
      </w:r>
      <w:bookmarkEnd w:id="22"/>
      <w:r>
        <w:rPr>
          <w:sz w:val="28"/>
        </w:rPr>
        <w:br/>
      </w:r>
      <w:bookmarkStart w:name="8b602665-69d1-4feb-ab70-197c448544ef" w:id="23"/>
      <w:r>
        <w:rPr>
          <w:rFonts w:ascii="Times New Roman" w:hAnsi="Times New Roman"/>
          <w:b w:val="false"/>
          <w:i w:val="false"/>
          <w:color w:val="000000"/>
          <w:sz w:val="28"/>
        </w:rPr>
        <w:t xml:space="preserve"> тетрадь. — М.: Дрофа. </w:t>
      </w:r>
      <w:bookmarkEnd w:id="23"/>
      <w:r>
        <w:rPr>
          <w:sz w:val="28"/>
        </w:rPr>
        <w:br/>
      </w:r>
      <w:bookmarkStart w:name="8b602665-69d1-4feb-ab70-197c448544ef" w:id="24"/>
      <w:r>
        <w:rPr>
          <w:rFonts w:ascii="Times New Roman" w:hAnsi="Times New Roman"/>
          <w:b w:val="false"/>
          <w:i w:val="false"/>
          <w:color w:val="000000"/>
          <w:sz w:val="28"/>
        </w:rPr>
        <w:t xml:space="preserve"> Агафонова И. Б., Сивоглазов В. И. Биология. Базовый и </w:t>
      </w:r>
      <w:bookmarkEnd w:id="24"/>
      <w:r>
        <w:rPr>
          <w:sz w:val="28"/>
        </w:rPr>
        <w:br/>
      </w:r>
      <w:bookmarkStart w:name="8b602665-69d1-4feb-ab70-197c448544ef" w:id="25"/>
      <w:r>
        <w:rPr>
          <w:rFonts w:ascii="Times New Roman" w:hAnsi="Times New Roman"/>
          <w:b w:val="false"/>
          <w:i w:val="false"/>
          <w:color w:val="000000"/>
          <w:sz w:val="28"/>
        </w:rPr>
        <w:t xml:space="preserve"> углубленный уровни. 11 класс: учебник. — М.: Дрофа. </w:t>
      </w:r>
      <w:bookmarkEnd w:id="25"/>
      <w:r>
        <w:rPr>
          <w:sz w:val="28"/>
        </w:rPr>
        <w:br/>
      </w:r>
      <w:bookmarkStart w:name="8b602665-69d1-4feb-ab70-197c448544ef" w:id="26"/>
      <w:r>
        <w:rPr>
          <w:rFonts w:ascii="Times New Roman" w:hAnsi="Times New Roman"/>
          <w:b w:val="false"/>
          <w:i w:val="false"/>
          <w:color w:val="000000"/>
          <w:sz w:val="28"/>
        </w:rPr>
        <w:t xml:space="preserve"> Агафонова И. Б., Сивоглазов В. И., Котелевская Я. В. Био логия. Общая биология. Базовый уровень. 11 класс: рабочая </w:t>
      </w:r>
      <w:bookmarkEnd w:id="26"/>
      <w:r>
        <w:rPr>
          <w:sz w:val="28"/>
        </w:rPr>
        <w:br/>
      </w:r>
      <w:bookmarkStart w:name="8b602665-69d1-4feb-ab70-197c448544ef" w:id="27"/>
      <w:r>
        <w:rPr>
          <w:rFonts w:ascii="Times New Roman" w:hAnsi="Times New Roman"/>
          <w:b w:val="false"/>
          <w:i w:val="false"/>
          <w:color w:val="000000"/>
          <w:sz w:val="28"/>
        </w:rPr>
        <w:t xml:space="preserve"> тетрадь. — М.: Дрофа. </w:t>
      </w:r>
      <w:bookmarkEnd w:id="27"/>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363286" w:id="28"/>
    <w:p>
      <w:pPr>
        <w:sectPr>
          <w:pgSz w:w="11906" w:h="16383" w:orient="portrait"/>
        </w:sectPr>
      </w:pPr>
    </w:p>
    <w:bookmarkEnd w:id="28"/>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564" Type="http://schemas.openxmlformats.org/officeDocument/2006/relationships/hyperlink" Id="rId19"/>
    <Relationship TargetMode="External" Target="https://m.edsoo.ru/863e6122" Type="http://schemas.openxmlformats.org/officeDocument/2006/relationships/hyperlink" Id="rId20"/>
    <Relationship TargetMode="External" Target="https://m.edsoo.ru/863e6e88" Type="http://schemas.openxmlformats.org/officeDocument/2006/relationships/hyperlink" Id="rId21"/>
    <Relationship TargetMode="External" Target="https://m.edsoo.ru/863e674e" Type="http://schemas.openxmlformats.org/officeDocument/2006/relationships/hyperlink" Id="rId22"/>
    <Relationship TargetMode="External" Target="https://m.edsoo.ru/863e6870" Type="http://schemas.openxmlformats.org/officeDocument/2006/relationships/hyperlink" Id="rId23"/>
    <Relationship TargetMode="External" Target="https://m.edsoo.ru/863e6b72" Type="http://schemas.openxmlformats.org/officeDocument/2006/relationships/hyperlink" Id="rId24"/>
    <Relationship TargetMode="External" Target="https://m.edsoo.ru/863e6b72" Type="http://schemas.openxmlformats.org/officeDocument/2006/relationships/hyperlink" Id="rId25"/>
    <Relationship TargetMode="External" Target="https://m.edsoo.ru/863e6d5c"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96e" Type="http://schemas.openxmlformats.org/officeDocument/2006/relationships/hyperlink" Id="rId29"/>
    <Relationship TargetMode="External" Target="https://m.edsoo.ru/863e796e" Type="http://schemas.openxmlformats.org/officeDocument/2006/relationships/hyperlink" Id="rId30"/>
    <Relationship TargetMode="External" Target="https://m.edsoo.ru/863e7540" Type="http://schemas.openxmlformats.org/officeDocument/2006/relationships/hyperlink" Id="rId31"/>
    <Relationship TargetMode="External" Target="https://m.edsoo.ru/863e766c" Type="http://schemas.openxmlformats.org/officeDocument/2006/relationships/hyperlink" Id="rId32"/>
    <Relationship TargetMode="External" Target="https://m.edsoo.ru/863e7aae" Type="http://schemas.openxmlformats.org/officeDocument/2006/relationships/hyperlink" Id="rId33"/>
    <Relationship TargetMode="External" Target="https://m.edsoo.ru/863e7c98" Type="http://schemas.openxmlformats.org/officeDocument/2006/relationships/hyperlink" Id="rId34"/>
    <Relationship TargetMode="External" Target="https://m.edsoo.ru/863e7dc4"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81b6" Type="http://schemas.openxmlformats.org/officeDocument/2006/relationships/hyperlink" Id="rId38"/>
    <Relationship TargetMode="External" Target="https://m.edsoo.ru/863e7f4a"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9c6" Type="http://schemas.openxmlformats.org/officeDocument/2006/relationships/hyperlink" Id="rId54"/>
    <Relationship TargetMode="External" Target="https://m.edsoo.ru/863e9da4" Type="http://schemas.openxmlformats.org/officeDocument/2006/relationships/hyperlink" Id="rId55"/>
    <Relationship TargetMode="External" Target="https://m.edsoo.ru/863e9ed0" Type="http://schemas.openxmlformats.org/officeDocument/2006/relationships/hyperlink" Id="rId56"/>
    <Relationship TargetMode="External" Target="https://m.edsoo.ru/863e9fde" Type="http://schemas.openxmlformats.org/officeDocument/2006/relationships/hyperlink" Id="rId57"/>
    <Relationship TargetMode="External" Target="https://m.edsoo.ru/863e9c1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8bc" Type="http://schemas.openxmlformats.org/officeDocument/2006/relationships/hyperlink" Id="rId60"/>
    <Relationship TargetMode="External" Target="https://m.edsoo.ru/863ea48e" Type="http://schemas.openxmlformats.org/officeDocument/2006/relationships/hyperlink" Id="rId61"/>
    <Relationship TargetMode="External" Target="https://m.edsoo.ru/863ea6be" Type="http://schemas.openxmlformats.org/officeDocument/2006/relationships/hyperlink" Id="rId62"/>
    <Relationship TargetMode="External" Target="https://m.edsoo.ru/863ea5a6"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