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«Юные краеведы»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туристско-краеведческая.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10-12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6"/>
        <w:numPr>
          <w:ilvl w:val="0"/>
          <w:numId w:val="5"/>
        </w:numPr>
        <w:jc w:val="left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Россия – моя большая Родина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6"/>
        <w:numPr>
          <w:ilvl w:val="0"/>
          <w:numId w:val="5"/>
        </w:numPr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Таборы – моя малая Родина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6"/>
        <w:numPr>
          <w:ilvl w:val="0"/>
          <w:numId w:val="5"/>
        </w:numPr>
        <w:jc w:val="left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Культура и быт моей малой Родины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6"/>
        <w:numPr>
          <w:ilvl w:val="0"/>
          <w:numId w:val="5"/>
        </w:numPr>
        <w:jc w:val="left"/>
        <w:spacing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Моя семья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left="0" w:right="0" w:firstLine="0"/>
        <w:jc w:val="left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pStyle w:val="846"/>
        <w:numPr>
          <w:ilvl w:val="0"/>
          <w:numId w:val="6"/>
        </w:numPr>
        <w:ind w:right="0"/>
        <w:jc w:val="left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расширение и углубление знаний учащихся о родном крае;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6"/>
        </w:numPr>
        <w:ind w:right="0"/>
        <w:jc w:val="left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воспитание патриотизма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чувства гордости за достижения своих земляков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6"/>
        </w:numPr>
        <w:ind w:right="0"/>
        <w:jc w:val="left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познавательной потребности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воении исторического материала;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  <w:lang w:eastAsia="ru-RU"/>
        </w:rPr>
        <w:t xml:space="preserve">Образовательны</w:t>
      </w: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  <w:lang w:eastAsia="ru-RU"/>
        </w:rPr>
        <w:t xml:space="preserve">е: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сформировать представление о краеведении как о предмете исторического и культурного развития общества;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ознакомить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 историей малой родины,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куль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обычаях и традициях своего народа;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собрать материал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о ратны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х и трудовых подвигах земляков;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овладеть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начальными нав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ыками исследовательской работы;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  <w:lang w:eastAsia="ru-RU"/>
        </w:rPr>
        <w:t xml:space="preserve">Воспитательные: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</w:r>
      <w:r>
        <w:rPr>
          <w:rFonts w:ascii="Times New Roman" w:hAnsi="Times New Roman" w:cs="Times New Roman"/>
          <w:i/>
          <w:color w:val="000000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развить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гражданские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качеств, патриотическое отношение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 России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своему краю;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воспитать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учащихся на пример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 жизни и деятельности земляков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воспитать гордость и уважение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 живущим рядом ветеранам войны и труда.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  <w:lang w:eastAsia="ru-RU"/>
        </w:rPr>
        <w:t xml:space="preserve">Развивающие: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4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развить познавательный интерес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интеллектуал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ьные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творческие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способностей;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846"/>
        <w:numPr>
          <w:ilvl w:val="0"/>
          <w:numId w:val="4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стимулировать стремление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знать как можно больше о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одном крае и его людях, интерес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учащихся к краеведению.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2023-11-13T06:04:45Z</dcterms:modified>
</cp:coreProperties>
</file>