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27" w:lineRule="auto"/>
      </w:pPr>
      <w:r>
        <w:rPr/>
        <w:t>АННОТАЦИЯ К РАБОЧЕЙ ПРОГРАММЕ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ТЕХНОЛОГИИ</w:t>
      </w: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361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Название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курса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4 классы</w:t>
            </w:r>
          </w:p>
        </w:tc>
      </w:tr>
      <w:tr>
        <w:trPr>
          <w:trHeight w:val="1474" w:hRule="atLeast"/>
        </w:trPr>
        <w:tc>
          <w:tcPr>
            <w:tcW w:w="2410" w:type="dxa"/>
          </w:tcPr>
          <w:p>
            <w:pPr>
              <w:pStyle w:val="TableParagraph"/>
              <w:spacing w:before="51"/>
              <w:ind w:right="504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число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часов,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рекомендованных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изучения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технологии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135</w:t>
            </w:r>
          </w:p>
          <w:p>
            <w:pPr>
              <w:pStyle w:val="TableParagraph"/>
              <w:spacing w:line="276" w:lineRule="auto" w:before="37"/>
              <w:ind w:right="139"/>
              <w:rPr>
                <w:sz w:val="22"/>
              </w:rPr>
            </w:pPr>
            <w:r>
              <w:rPr>
                <w:sz w:val="22"/>
              </w:rPr>
              <w:t>часов: в 1 классе – 33 часа (1 час в неделю), во 2 классе – 34 часа (1 час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неделю), в 3 классе – 34 часа (1 час в неделю), в 4 классе – 34 часа (1 час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неделю).</w:t>
            </w:r>
          </w:p>
        </w:tc>
      </w:tr>
      <w:tr>
        <w:trPr>
          <w:trHeight w:val="10877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line="276" w:lineRule="auto" w:before="48"/>
              <w:ind w:right="369" w:firstLine="55"/>
              <w:rPr>
                <w:sz w:val="22"/>
              </w:rPr>
            </w:pPr>
            <w:r>
              <w:rPr>
                <w:sz w:val="22"/>
              </w:rPr>
              <w:t>Программа по технологии на уровне начального общего образования составлена на основе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требований к результатам освоения основной образовательной программы начального общего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образования ФГОС НОО, а также ориентирована на целевые приоритеты духовно-нравственного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развития, воспитания и социализации обучающихся, сформулированные в федеральной рабочей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воспитания.</w:t>
            </w:r>
          </w:p>
          <w:p>
            <w:pPr>
              <w:pStyle w:val="TableParagraph"/>
              <w:spacing w:line="276" w:lineRule="auto"/>
              <w:ind w:right="481" w:firstLine="55"/>
              <w:rPr>
                <w:sz w:val="22"/>
              </w:rPr>
            </w:pPr>
            <w:r>
              <w:rPr>
                <w:sz w:val="22"/>
              </w:rPr>
              <w:t>Основной целью программы по технологии является успешная социализация обучающихся,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формирование у них функциональной грамотности на базе освоения культурологических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конструкторско-технологических знаний (о рукотворном мире и общих правилах его создания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исторически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меняющихся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технологий)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соответствующих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умений.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Программа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технологии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направлена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решение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задач:</w:t>
            </w:r>
          </w:p>
          <w:p>
            <w:pPr>
              <w:pStyle w:val="TableParagraph"/>
              <w:spacing w:line="278" w:lineRule="auto" w:before="37"/>
              <w:ind w:right="224"/>
              <w:rPr>
                <w:sz w:val="22"/>
              </w:rPr>
            </w:pPr>
            <w:r>
              <w:rPr>
                <w:sz w:val="22"/>
              </w:rPr>
              <w:t>формирование общих представлений о культуре и организации трудовой деятельности как важной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части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общей культуры человека;</w:t>
            </w:r>
          </w:p>
          <w:p>
            <w:pPr>
              <w:pStyle w:val="TableParagraph"/>
              <w:spacing w:line="276" w:lineRule="auto"/>
              <w:ind w:right="167"/>
              <w:rPr>
                <w:sz w:val="22"/>
              </w:rPr>
            </w:pPr>
            <w:r>
              <w:rPr>
                <w:sz w:val="22"/>
              </w:rPr>
              <w:t>становление элементарных базовых знаний и представлений о предметном (рукотворном) мире как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результате деятельности человека, его взаимодействии с миром природы, правилах и технологиях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создания,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исторически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развивающихся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современных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производствах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профессиях;</w:t>
            </w:r>
          </w:p>
          <w:p>
            <w:pPr>
              <w:pStyle w:val="TableParagraph"/>
              <w:spacing w:line="278" w:lineRule="auto"/>
              <w:ind w:right="1112"/>
              <w:rPr>
                <w:sz w:val="22"/>
              </w:rPr>
            </w:pPr>
            <w:r>
              <w:rPr>
                <w:sz w:val="22"/>
              </w:rPr>
              <w:t>формирование основ чертёжно-графической грамотности, умения работать с простейшей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технологической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документацией (рисунок, чертёж,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эскиз,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схема);</w:t>
            </w:r>
          </w:p>
          <w:p>
            <w:pPr>
              <w:pStyle w:val="TableParagraph"/>
              <w:spacing w:line="276" w:lineRule="auto"/>
              <w:ind w:right="528"/>
              <w:rPr>
                <w:sz w:val="22"/>
              </w:rPr>
            </w:pPr>
            <w:r>
              <w:rPr>
                <w:sz w:val="22"/>
              </w:rPr>
              <w:t>формирование элементарных знаний и представлений о различных материалах, технологиях 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обработки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соответствующих умений;</w:t>
            </w:r>
          </w:p>
          <w:p>
            <w:pPr>
              <w:pStyle w:val="TableParagraph"/>
              <w:spacing w:line="278" w:lineRule="auto"/>
              <w:ind w:right="283"/>
              <w:rPr>
                <w:sz w:val="22"/>
              </w:rPr>
            </w:pPr>
            <w:r>
              <w:rPr>
                <w:sz w:val="22"/>
              </w:rPr>
              <w:t>развитие сенсомоторных процессов, психомоторной координации, глазомера через формирование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практических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умений;</w:t>
            </w:r>
          </w:p>
          <w:p>
            <w:pPr>
              <w:pStyle w:val="TableParagraph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расширение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культурного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кругозора,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способности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творческого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полученных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умений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деятельности;</w:t>
            </w:r>
          </w:p>
          <w:p>
            <w:pPr>
              <w:pStyle w:val="TableParagraph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познавательных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психических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процессов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приёмов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умственной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посредством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включения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мыслительных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операций 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ходе выполнения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практических заданий;</w:t>
            </w:r>
          </w:p>
          <w:p>
            <w:pPr>
              <w:pStyle w:val="TableParagraph"/>
              <w:spacing w:line="276" w:lineRule="auto"/>
              <w:ind w:right="503"/>
              <w:rPr>
                <w:sz w:val="22"/>
              </w:rPr>
            </w:pPr>
            <w:r>
              <w:rPr>
                <w:sz w:val="22"/>
              </w:rPr>
              <w:t>развитие гибкости и вариативности мышления, способностей к изобретательской деятельности;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воспитание уважительного отношения к людям труда, к культурным традициям, понимания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предшествующих культур,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отражённых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материальном мире;</w:t>
            </w:r>
          </w:p>
          <w:p>
            <w:pPr>
              <w:pStyle w:val="TableParagraph"/>
              <w:spacing w:line="276" w:lineRule="auto"/>
              <w:ind w:right="80"/>
              <w:rPr>
                <w:sz w:val="22"/>
              </w:rPr>
            </w:pPr>
            <w:r>
              <w:rPr>
                <w:sz w:val="22"/>
              </w:rPr>
              <w:t>развитие социально ценных личностных качеств: организованности, аккуратности, добросовестного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ответственного отношения к работе, взаимопомощи, волевой саморегуляции, активности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инициативности;</w:t>
            </w:r>
          </w:p>
          <w:p>
            <w:pPr>
              <w:pStyle w:val="TableParagraph"/>
              <w:spacing w:line="276" w:lineRule="auto"/>
              <w:ind w:right="783"/>
              <w:rPr>
                <w:sz w:val="22"/>
              </w:rPr>
            </w:pPr>
            <w:r>
              <w:rPr>
                <w:sz w:val="22"/>
              </w:rPr>
              <w:t>воспитание интереса и творческого отношения к продуктивной созидательной деятельности,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мотивации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успеха и достижений,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стремления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творческой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самореализации;</w:t>
            </w:r>
          </w:p>
          <w:p>
            <w:pPr>
              <w:pStyle w:val="TableParagraph"/>
              <w:spacing w:line="278" w:lineRule="auto"/>
              <w:ind w:right="564"/>
              <w:rPr>
                <w:sz w:val="22"/>
              </w:rPr>
            </w:pPr>
            <w:r>
              <w:rPr>
                <w:sz w:val="22"/>
              </w:rPr>
              <w:t>становление экологического сознания, внимательного и вдумчивого отношения к окружающей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природе,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осознание взаимосвязи рукотворного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мира с миром природы;</w:t>
            </w:r>
          </w:p>
          <w:p>
            <w:pPr>
              <w:pStyle w:val="TableParagraph"/>
              <w:spacing w:line="276" w:lineRule="auto"/>
              <w:ind w:right="630"/>
              <w:rPr>
                <w:sz w:val="22"/>
              </w:rPr>
            </w:pPr>
            <w:r>
              <w:rPr>
                <w:sz w:val="22"/>
              </w:rPr>
              <w:t>воспитание положительного отношения к коллективному труду, применение правил культуры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общения,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проявление уважения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 взглядам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мнению других людей.</w:t>
            </w:r>
          </w:p>
        </w:tc>
      </w:tr>
    </w:tbl>
    <w:p>
      <w:pPr>
        <w:spacing w:after="0" w:line="276" w:lineRule="auto"/>
        <w:rPr>
          <w:sz w:val="22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spacing w:line="276" w:lineRule="auto" w:before="74"/>
        <w:ind w:right="560"/>
      </w:pPr>
      <w:r>
        <w:rPr/>
        <w:pict>
          <v:shape style="position:absolute;margin-left:84.384003pt;margin-top:-.310506pt;width:483.5pt;height:415.9pt;mso-position-horizontal-relative:page;mso-position-vertical-relative:paragraph;z-index:-15768576" coordorigin="1688,-6" coordsize="9670,8318" path="m11338,13l11328,13,11328,13,11328,23,11328,78,11328,8282,1716,8282,1716,78,1716,23,11328,23,11328,13,1716,13,1707,13,1707,23,1707,78,1707,8282,1707,8292,1716,8292,11328,8292,11328,8292,11338,8292,11338,8282,11338,78,11338,23,11338,13xm11357,-6l11347,-6,11347,3,11347,78,11347,8282,11347,8302,11328,8302,11328,8302,1716,8302,1697,8302,1697,8282,1697,78,1697,3,1716,3,11328,3,11328,3,11347,3,11347,-6,11328,-6,11328,-6,1716,-6,1697,-6,1688,-6,1688,3,1688,78,1688,8282,1688,8302,1688,8311,1697,8311,1716,8311,11328,8311,11328,8311,11347,8311,11357,8311,11357,8302,11357,8282,11357,78,11357,3,11357,-6xe" filled="true" fillcolor="#000000" stroked="false">
            <v:path arrowok="t"/>
            <v:fill type="solid"/>
            <w10:wrap type="none"/>
          </v:shape>
        </w:pict>
      </w:r>
      <w:r>
        <w:rPr/>
        <w:t>Содержание программы по технологии включает характеристику основных структурных единиц</w:t>
      </w:r>
      <w:r>
        <w:rPr>
          <w:spacing w:val="-52"/>
        </w:rPr>
        <w:t> </w:t>
      </w:r>
      <w:r>
        <w:rPr/>
        <w:t>(модулей),</w:t>
      </w:r>
      <w:r>
        <w:rPr>
          <w:spacing w:val="-4"/>
        </w:rPr>
        <w:t> </w:t>
      </w:r>
      <w:r>
        <w:rPr/>
        <w:t>которые являются</w:t>
      </w:r>
      <w:r>
        <w:rPr>
          <w:spacing w:val="-1"/>
        </w:rPr>
        <w:t> </w:t>
      </w:r>
      <w:r>
        <w:rPr/>
        <w:t>общими для</w:t>
      </w:r>
      <w:r>
        <w:rPr>
          <w:spacing w:val="-3"/>
        </w:rPr>
        <w:t> </w:t>
      </w:r>
      <w:r>
        <w:rPr/>
        <w:t>каждого года</w:t>
      </w:r>
      <w:r>
        <w:rPr>
          <w:spacing w:val="-2"/>
        </w:rPr>
        <w:t> </w:t>
      </w:r>
      <w:r>
        <w:rPr/>
        <w:t>обучения: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52" w:lineRule="exact" w:before="0" w:after="0"/>
        <w:ind w:left="885" w:right="0" w:hanging="709"/>
        <w:jc w:val="left"/>
        <w:rPr>
          <w:sz w:val="22"/>
        </w:rPr>
      </w:pPr>
      <w:r>
        <w:rPr>
          <w:sz w:val="22"/>
        </w:rPr>
        <w:t>Технологии,</w:t>
      </w:r>
      <w:r>
        <w:rPr>
          <w:spacing w:val="-2"/>
          <w:sz w:val="22"/>
        </w:rPr>
        <w:t> </w:t>
      </w:r>
      <w:r>
        <w:rPr>
          <w:sz w:val="22"/>
        </w:rPr>
        <w:t>профессии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производства.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76" w:lineRule="auto" w:before="40" w:after="0"/>
        <w:ind w:left="177" w:right="713" w:firstLine="0"/>
        <w:jc w:val="left"/>
        <w:rPr>
          <w:sz w:val="22"/>
        </w:rPr>
      </w:pPr>
      <w:r>
        <w:rPr>
          <w:sz w:val="22"/>
        </w:rPr>
        <w:t>Технологии ручной обработки материалов: технологии работы с бумагой и картоном,</w:t>
      </w:r>
      <w:r>
        <w:rPr>
          <w:spacing w:val="1"/>
          <w:sz w:val="22"/>
        </w:rPr>
        <w:t> </w:t>
      </w:r>
      <w:r>
        <w:rPr>
          <w:sz w:val="22"/>
        </w:rPr>
        <w:t>технологии работы с пластичными материалами, технологии работы с природным материалом,</w:t>
      </w:r>
      <w:r>
        <w:rPr>
          <w:spacing w:val="-52"/>
          <w:sz w:val="22"/>
        </w:rPr>
        <w:t> </w:t>
      </w:r>
      <w:r>
        <w:rPr>
          <w:sz w:val="22"/>
        </w:rPr>
        <w:t>технологии</w:t>
      </w:r>
      <w:r>
        <w:rPr>
          <w:spacing w:val="-2"/>
          <w:sz w:val="22"/>
        </w:rPr>
        <w:t> </w:t>
      </w:r>
      <w:r>
        <w:rPr>
          <w:sz w:val="22"/>
        </w:rPr>
        <w:t>работы</w:t>
      </w:r>
      <w:r>
        <w:rPr>
          <w:spacing w:val="-1"/>
          <w:sz w:val="22"/>
        </w:rPr>
        <w:t> </w:t>
      </w:r>
      <w:r>
        <w:rPr>
          <w:sz w:val="22"/>
        </w:rPr>
        <w:t>с текстильными</w:t>
      </w:r>
      <w:r>
        <w:rPr>
          <w:spacing w:val="-2"/>
          <w:sz w:val="22"/>
        </w:rPr>
        <w:t> </w:t>
      </w:r>
      <w:r>
        <w:rPr>
          <w:sz w:val="22"/>
        </w:rPr>
        <w:t>материалами, технологии</w:t>
      </w:r>
      <w:r>
        <w:rPr>
          <w:spacing w:val="-5"/>
          <w:sz w:val="22"/>
        </w:rPr>
        <w:t> </w:t>
      </w:r>
      <w:r>
        <w:rPr>
          <w:sz w:val="22"/>
        </w:rPr>
        <w:t>работы с</w:t>
      </w:r>
      <w:r>
        <w:rPr>
          <w:spacing w:val="-3"/>
          <w:sz w:val="22"/>
        </w:rPr>
        <w:t> </w:t>
      </w:r>
      <w:r>
        <w:rPr>
          <w:sz w:val="22"/>
        </w:rPr>
        <w:t>другими доступными</w:t>
      </w:r>
    </w:p>
    <w:p>
      <w:pPr>
        <w:pStyle w:val="BodyText"/>
        <w:spacing w:line="251" w:lineRule="exact"/>
      </w:pPr>
      <w:r>
        <w:rPr/>
        <w:t>материалами</w:t>
      </w:r>
      <w:r>
        <w:rPr>
          <w:spacing w:val="-2"/>
        </w:rPr>
        <w:t> </w:t>
      </w:r>
      <w:r>
        <w:rPr/>
        <w:t>(например,</w:t>
      </w:r>
      <w:r>
        <w:rPr>
          <w:spacing w:val="-3"/>
        </w:rPr>
        <w:t> </w:t>
      </w:r>
      <w:r>
        <w:rPr/>
        <w:t>пластик,</w:t>
      </w:r>
      <w:r>
        <w:rPr>
          <w:spacing w:val="-1"/>
        </w:rPr>
        <w:t> </w:t>
      </w:r>
      <w:r>
        <w:rPr/>
        <w:t>поролон,</w:t>
      </w:r>
      <w:r>
        <w:rPr>
          <w:spacing w:val="-3"/>
        </w:rPr>
        <w:t> </w:t>
      </w:r>
      <w:r>
        <w:rPr/>
        <w:t>фольга,</w:t>
      </w:r>
      <w:r>
        <w:rPr>
          <w:spacing w:val="-3"/>
        </w:rPr>
        <w:t> </w:t>
      </w:r>
      <w:r>
        <w:rPr/>
        <w:t>солома).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40" w:lineRule="auto" w:before="38" w:after="0"/>
        <w:ind w:left="885" w:right="0" w:hanging="709"/>
        <w:jc w:val="left"/>
        <w:rPr>
          <w:sz w:val="22"/>
        </w:rPr>
      </w:pPr>
      <w:r>
        <w:rPr>
          <w:sz w:val="22"/>
        </w:rPr>
        <w:t>Конструирование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моделирование:</w:t>
      </w:r>
      <w:r>
        <w:rPr>
          <w:spacing w:val="-2"/>
          <w:sz w:val="22"/>
        </w:rPr>
        <w:t> </w:t>
      </w:r>
      <w:r>
        <w:rPr>
          <w:sz w:val="22"/>
        </w:rPr>
        <w:t>работа</w:t>
      </w:r>
      <w:r>
        <w:rPr>
          <w:spacing w:val="-1"/>
          <w:sz w:val="22"/>
        </w:rPr>
        <w:t> </w:t>
      </w:r>
      <w:r>
        <w:rPr>
          <w:sz w:val="22"/>
        </w:rPr>
        <w:t>с «Конструктором»</w:t>
      </w:r>
      <w:r>
        <w:rPr>
          <w:spacing w:val="-6"/>
          <w:sz w:val="22"/>
        </w:rPr>
        <w:t> </w:t>
      </w:r>
      <w:r>
        <w:rPr>
          <w:sz w:val="22"/>
        </w:rPr>
        <w:t>(с</w:t>
      </w:r>
      <w:r>
        <w:rPr>
          <w:spacing w:val="-1"/>
          <w:sz w:val="22"/>
        </w:rPr>
        <w:t> </w:t>
      </w:r>
      <w:r>
        <w:rPr>
          <w:sz w:val="22"/>
        </w:rPr>
        <w:t>учётом</w:t>
      </w:r>
      <w:r>
        <w:rPr>
          <w:spacing w:val="-1"/>
          <w:sz w:val="22"/>
        </w:rPr>
        <w:t> </w:t>
      </w:r>
      <w:r>
        <w:rPr>
          <w:sz w:val="22"/>
        </w:rPr>
        <w:t>возможностей</w:t>
      </w:r>
    </w:p>
    <w:p>
      <w:pPr>
        <w:pStyle w:val="BodyText"/>
        <w:spacing w:line="276" w:lineRule="auto" w:before="39"/>
        <w:ind w:right="327"/>
      </w:pPr>
      <w:r>
        <w:rPr/>
        <w:t>материально-технической базы образовательной организации), конструирование и моделирование</w:t>
      </w:r>
      <w:r>
        <w:rPr>
          <w:spacing w:val="1"/>
        </w:rPr>
        <w:t> </w:t>
      </w:r>
      <w:r>
        <w:rPr/>
        <w:t>из бумаги, картона, пластичных материалов, природных и текстильных материалов, робототехника</w:t>
      </w:r>
      <w:r>
        <w:rPr>
          <w:spacing w:val="-52"/>
        </w:rPr>
        <w:t> </w:t>
      </w:r>
      <w:r>
        <w:rPr/>
        <w:t>(с</w:t>
      </w:r>
      <w:r>
        <w:rPr>
          <w:spacing w:val="-1"/>
        </w:rPr>
        <w:t> </w:t>
      </w:r>
      <w:r>
        <w:rPr/>
        <w:t>учётом</w:t>
      </w:r>
      <w:r>
        <w:rPr>
          <w:spacing w:val="-1"/>
        </w:rPr>
        <w:t> </w:t>
      </w:r>
      <w:r>
        <w:rPr/>
        <w:t>возможностей</w:t>
      </w:r>
      <w:r>
        <w:rPr>
          <w:spacing w:val="-4"/>
        </w:rPr>
        <w:t> </w:t>
      </w:r>
      <w:r>
        <w:rPr/>
        <w:t>материально-технической базы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организации).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78" w:lineRule="auto" w:before="0" w:after="0"/>
        <w:ind w:left="177" w:right="779" w:firstLine="0"/>
        <w:jc w:val="left"/>
        <w:rPr>
          <w:sz w:val="22"/>
        </w:rPr>
      </w:pPr>
      <w:r>
        <w:rPr>
          <w:sz w:val="22"/>
        </w:rPr>
        <w:t>Информационно-коммуникативные технологии (далее – ИКТ) (с учётом возможностей</w:t>
      </w:r>
      <w:r>
        <w:rPr>
          <w:spacing w:val="-52"/>
          <w:sz w:val="22"/>
        </w:rPr>
        <w:t> </w:t>
      </w:r>
      <w:r>
        <w:rPr>
          <w:sz w:val="22"/>
        </w:rPr>
        <w:t>материально-технической</w:t>
      </w:r>
      <w:r>
        <w:rPr>
          <w:spacing w:val="-1"/>
          <w:sz w:val="22"/>
        </w:rPr>
        <w:t> </w:t>
      </w:r>
      <w:r>
        <w:rPr>
          <w:sz w:val="22"/>
        </w:rPr>
        <w:t>базы образовательной</w:t>
      </w:r>
      <w:r>
        <w:rPr>
          <w:spacing w:val="-1"/>
          <w:sz w:val="22"/>
        </w:rPr>
        <w:t> </w:t>
      </w:r>
      <w:r>
        <w:rPr>
          <w:sz w:val="22"/>
        </w:rPr>
        <w:t>организации).</w:t>
      </w:r>
    </w:p>
    <w:p>
      <w:pPr>
        <w:pStyle w:val="BodyText"/>
        <w:spacing w:line="276" w:lineRule="auto"/>
        <w:ind w:right="634"/>
      </w:pPr>
      <w:r>
        <w:rPr/>
        <w:t>В процессе освоения программы по технологии обучающиеся овладевают основами проектной</w:t>
      </w:r>
      <w:r>
        <w:rPr>
          <w:spacing w:val="1"/>
        </w:rPr>
        <w:t> </w:t>
      </w:r>
      <w:r>
        <w:rPr/>
        <w:t>деятельности, которая направлена на развитие творческих черт личности, коммуникабельности,</w:t>
      </w:r>
      <w:r>
        <w:rPr>
          <w:spacing w:val="-52"/>
        </w:rPr>
        <w:t> </w:t>
      </w:r>
      <w:r>
        <w:rPr/>
        <w:t>чувства</w:t>
      </w:r>
      <w:r>
        <w:rPr>
          <w:spacing w:val="-1"/>
        </w:rPr>
        <w:t> </w:t>
      </w:r>
      <w:r>
        <w:rPr/>
        <w:t>ответственности, умения</w:t>
      </w:r>
      <w:r>
        <w:rPr>
          <w:spacing w:val="-2"/>
        </w:rPr>
        <w:t> </w:t>
      </w:r>
      <w:r>
        <w:rPr/>
        <w:t>искать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использовать информацию.</w:t>
      </w:r>
    </w:p>
    <w:p>
      <w:pPr>
        <w:pStyle w:val="BodyText"/>
        <w:spacing w:line="276" w:lineRule="auto"/>
        <w:ind w:right="254"/>
      </w:pPr>
      <w:r>
        <w:rPr/>
        <w:t>В программе по технологии осуществляется реализация межпредметных связей с учебными</w:t>
      </w:r>
      <w:r>
        <w:rPr>
          <w:spacing w:val="1"/>
        </w:rPr>
        <w:t> </w:t>
      </w:r>
      <w:r>
        <w:rPr/>
        <w:t>предметами: «Математика» (моделирование, выполнение расчётов, вычислений, построение форм с</w:t>
      </w:r>
      <w:r>
        <w:rPr>
          <w:spacing w:val="-52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основ</w:t>
      </w:r>
      <w:r>
        <w:rPr>
          <w:spacing w:val="-2"/>
        </w:rPr>
        <w:t> </w:t>
      </w:r>
      <w:r>
        <w:rPr/>
        <w:t>геометрии,</w:t>
      </w:r>
      <w:r>
        <w:rPr>
          <w:spacing w:val="-3"/>
        </w:rPr>
        <w:t> </w:t>
      </w:r>
      <w:r>
        <w:rPr/>
        <w:t>работа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геометрическими фигурами,</w:t>
      </w:r>
      <w:r>
        <w:rPr>
          <w:spacing w:val="-1"/>
        </w:rPr>
        <w:t> </w:t>
      </w:r>
      <w:r>
        <w:rPr/>
        <w:t>телами,</w:t>
      </w:r>
      <w:r>
        <w:rPr>
          <w:spacing w:val="-1"/>
        </w:rPr>
        <w:t> </w:t>
      </w:r>
      <w:r>
        <w:rPr/>
        <w:t>именованными</w:t>
      </w:r>
      <w:r>
        <w:rPr>
          <w:spacing w:val="-1"/>
        </w:rPr>
        <w:t> </w:t>
      </w:r>
      <w:r>
        <w:rPr/>
        <w:t>числами),</w:t>
      </w:r>
    </w:p>
    <w:p>
      <w:pPr>
        <w:pStyle w:val="BodyText"/>
        <w:spacing w:line="276" w:lineRule="auto"/>
        <w:ind w:right="271"/>
      </w:pPr>
      <w:r>
        <w:rPr/>
        <w:t>«Изобразительное искусство» (использование средств художественной выразительности, законов и</w:t>
      </w:r>
      <w:r>
        <w:rPr>
          <w:spacing w:val="-52"/>
        </w:rPr>
        <w:t> </w:t>
      </w:r>
      <w:r>
        <w:rPr/>
        <w:t>правил декоративно-прикладного искусства и дизайна), «Окружающий мир» (природные формы и</w:t>
      </w:r>
      <w:r>
        <w:rPr>
          <w:spacing w:val="1"/>
        </w:rPr>
        <w:t> </w:t>
      </w:r>
      <w:r>
        <w:rPr/>
        <w:t>конструкции как универсальный источник инженерно-художественных идей для мастера; природа</w:t>
      </w:r>
      <w:r>
        <w:rPr>
          <w:spacing w:val="1"/>
        </w:rPr>
        <w:t> </w:t>
      </w:r>
      <w:r>
        <w:rPr/>
        <w:t>как источник сырья, этнокультурные традиции), «Родной язык» (использование важнейших видов</w:t>
      </w:r>
      <w:r>
        <w:rPr>
          <w:spacing w:val="1"/>
        </w:rPr>
        <w:t> </w:t>
      </w:r>
      <w:r>
        <w:rPr/>
        <w:t>речевой деятельности и основных типов учебных текстов в процессе анализа заданий и обсуждения</w:t>
      </w:r>
      <w:r>
        <w:rPr>
          <w:spacing w:val="-52"/>
        </w:rPr>
        <w:t> </w:t>
      </w:r>
      <w:r>
        <w:rPr/>
        <w:t>результатов практической деятельности), «Литературное чтение» (работа с текстами для создания</w:t>
      </w:r>
      <w:r>
        <w:rPr>
          <w:spacing w:val="1"/>
        </w:rPr>
        <w:t> </w:t>
      </w:r>
      <w:r>
        <w:rPr/>
        <w:t>образа,</w:t>
      </w:r>
      <w:r>
        <w:rPr>
          <w:spacing w:val="-1"/>
        </w:rPr>
        <w:t> </w:t>
      </w:r>
      <w:r>
        <w:rPr/>
        <w:t>реализуемого в изделии).</w:t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5" w:hanging="70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0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5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77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3521" w:right="2294" w:hanging="1500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77" w:hanging="70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4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2023-10-18T15:06:06Z</dcterms:created>
  <dcterms:modified xsi:type="dcterms:W3CDTF">2023-10-18T15:06:06Z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