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46" w:rsidRDefault="00342746" w:rsidP="00342746">
      <w:pPr>
        <w:jc w:val="center"/>
        <w:rPr>
          <w:b/>
          <w:bCs/>
        </w:rPr>
      </w:pPr>
      <w:r>
        <w:rPr>
          <w:b/>
          <w:bCs/>
        </w:rPr>
        <w:t>Муниципальное казённое  общеобразовательное учреждение</w:t>
      </w:r>
    </w:p>
    <w:p w:rsidR="00342746" w:rsidRDefault="00342746" w:rsidP="00342746">
      <w:pPr>
        <w:jc w:val="center"/>
        <w:rPr>
          <w:b/>
          <w:bCs/>
        </w:rPr>
      </w:pPr>
      <w:r>
        <w:rPr>
          <w:b/>
          <w:bCs/>
        </w:rPr>
        <w:t>«Таборинская средняя общеобразовательная школа»</w:t>
      </w:r>
    </w:p>
    <w:p w:rsidR="00342746" w:rsidRDefault="00342746" w:rsidP="00342746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342746" w:rsidTr="00342746">
        <w:trPr>
          <w:trHeight w:val="2219"/>
        </w:trPr>
        <w:tc>
          <w:tcPr>
            <w:tcW w:w="5116" w:type="dxa"/>
          </w:tcPr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на заседании РМО </w:t>
            </w: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 «___» ________________ 2023 г </w:t>
            </w: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МО___________</w:t>
            </w:r>
            <w:r>
              <w:t xml:space="preserve"> </w:t>
            </w:r>
          </w:p>
        </w:tc>
        <w:tc>
          <w:tcPr>
            <w:tcW w:w="804" w:type="dxa"/>
            <w:hideMark/>
          </w:tcPr>
          <w:p w:rsidR="00342746" w:rsidRDefault="00342746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5117" w:type="dxa"/>
            <w:hideMark/>
          </w:tcPr>
          <w:p w:rsidR="00342746" w:rsidRDefault="00342746">
            <w:pPr>
              <w:pStyle w:val="ae"/>
              <w:spacing w:before="0" w:beforeAutospacing="0" w:after="0" w:afterAutospacing="0" w:line="276" w:lineRule="auto"/>
              <w:rPr>
                <w:caps/>
              </w:rPr>
            </w:pPr>
            <w:r>
              <w:rPr>
                <w:caps/>
                <w:sz w:val="22"/>
                <w:szCs w:val="22"/>
              </w:rPr>
              <w:t>Утверждено:</w:t>
            </w: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Директор МКОУ «Таборинская СОШ»</w:t>
            </w: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  <w:rPr>
                <w:color w:val="FF0000"/>
              </w:rPr>
            </w:pPr>
            <w:r>
              <w:rPr>
                <w:sz w:val="22"/>
                <w:szCs w:val="22"/>
              </w:rPr>
              <w:t>___________</w:t>
            </w:r>
            <w:r>
              <w:rPr>
                <w:color w:val="000000" w:themeColor="text1"/>
                <w:sz w:val="22"/>
                <w:szCs w:val="22"/>
              </w:rPr>
              <w:t>А.В. Белоусов</w:t>
            </w: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_________2023г.</w:t>
            </w:r>
          </w:p>
          <w:p w:rsidR="00342746" w:rsidRDefault="00342746">
            <w:pPr>
              <w:pStyle w:val="ae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746" w:rsidRDefault="00342746" w:rsidP="00342746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«Окружающий природный мир»</w:t>
      </w: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2  класса</w:t>
      </w: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342746" w:rsidRDefault="00342746" w:rsidP="00342746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746" w:rsidRDefault="00342746" w:rsidP="00342746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342746" w:rsidRDefault="00342746" w:rsidP="00342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учитель Иванова Кристина Олеговна</w:t>
      </w: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Таборы</w:t>
      </w:r>
    </w:p>
    <w:p w:rsidR="00342746" w:rsidRDefault="00342746" w:rsidP="00342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33292" w:rsidRDefault="00633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33292">
          <w:footerReference w:type="default" r:id="rId8"/>
          <w:pgSz w:w="11906" w:h="16838"/>
          <w:pgMar w:top="851" w:right="566" w:bottom="568" w:left="1701" w:header="708" w:footer="287" w:gutter="0"/>
          <w:pgNumType w:start="1"/>
          <w:cols w:space="720"/>
          <w:docGrid w:linePitch="360"/>
        </w:sectPr>
      </w:pPr>
    </w:p>
    <w:p w:rsidR="00633292" w:rsidRDefault="00115A34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33292" w:rsidRDefault="00115A34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«Окружающий природный мир» для обучающихся, воспитанников с умственной отсталостью (интеллектуальными нарушениями вариант 2) составлена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292" w:rsidRDefault="00115A34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Федеральный закон от 29.12.2012 № 273-ФЗ (ред. от 23.07.2013) «Об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вании в Российской Федерации»;</w:t>
      </w:r>
    </w:p>
    <w:p w:rsidR="00633292" w:rsidRDefault="00115A34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Федеральный Закон от 24.11.1995 г. № 181-ФЗ «О социальной защите инвалидов в Российской Федерации» с дополнениями и изменениями;</w:t>
      </w:r>
    </w:p>
    <w:p w:rsidR="00633292" w:rsidRDefault="00115A34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Постановлением Главного государственного санитарного врача Российской Федерации от 28.09.2020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3292" w:rsidRDefault="00115A34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государственный образовательный стандарт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(утв. </w:t>
      </w:r>
      <w:hyperlink r:id="rId9" w:history="1">
        <w:r>
          <w:rPr>
            <w:rStyle w:val="ad"/>
            <w:rFonts w:ascii="Times New Roman" w:eastAsia="Times New Roman" w:hAnsi="Times New Roman" w:cs="Times New Roman"/>
            <w:sz w:val="24"/>
            <w:szCs w:val="24"/>
            <w:lang w:eastAsia="ar-SA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Министерства образования и науки РФ от 19 декабря 2014 г. N 1598);</w:t>
      </w:r>
    </w:p>
    <w:p w:rsidR="00633292" w:rsidRDefault="00115A34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18.04.2008 N АФ-150/06 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создании условий для получения образования детьми с ограниченными возможностями здоровья и детьми-инвалидами";</w:t>
      </w:r>
    </w:p>
    <w:p w:rsidR="00633292" w:rsidRDefault="00115A34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РФ от 19.11.2014 г. №1599  «Об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нарушениями»;</w:t>
      </w:r>
    </w:p>
    <w:p w:rsidR="00633292" w:rsidRDefault="00115A34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16.02.2015 № ВК-333/07 «Об организации работы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введению ФГОС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ОВЗ»;</w:t>
      </w:r>
    </w:p>
    <w:p w:rsidR="00633292" w:rsidRDefault="00115A34">
      <w:pPr>
        <w:numPr>
          <w:ilvl w:val="0"/>
          <w:numId w:val="9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 умственной отсталостью (интеллектуальными нарушениями), утверждена 29.08.2018г., приказ № 257/1.</w:t>
      </w:r>
    </w:p>
    <w:p w:rsidR="00633292" w:rsidRDefault="00115A34">
      <w:pPr>
        <w:numPr>
          <w:ilvl w:val="0"/>
          <w:numId w:val="9"/>
        </w:num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«О рабочей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учебного предмета, курса»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Чендекская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утверждённое приказом школы от 23.04.2021г. № 134/1.</w:t>
      </w:r>
    </w:p>
    <w:p w:rsidR="00633292" w:rsidRDefault="00115A34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Программно-методическим материалом «Обучение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выраженным нарушением интеллекта»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И.М.Бражноковой</w:t>
      </w:r>
      <w:proofErr w:type="spellEnd"/>
    </w:p>
    <w:p w:rsidR="00633292" w:rsidRDefault="00115A34" w:rsidP="00342746">
      <w:pPr>
        <w:numPr>
          <w:ilvl w:val="0"/>
          <w:numId w:val="9"/>
        </w:numPr>
        <w:spacing w:after="0"/>
        <w:contextualSpacing/>
        <w:jc w:val="both"/>
        <w:rPr>
          <w:rFonts w:cs="Times New Roman"/>
          <w:b/>
          <w:sz w:val="24"/>
          <w:szCs w:val="24"/>
          <w:lang w:eastAsia="ru-RU"/>
        </w:rPr>
      </w:pPr>
      <w:r w:rsidRPr="0034274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на 202</w:t>
      </w:r>
      <w:r w:rsidR="00342746" w:rsidRPr="003427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42746">
        <w:rPr>
          <w:rFonts w:ascii="Times New Roman" w:eastAsia="Times New Roman" w:hAnsi="Times New Roman" w:cs="Times New Roman"/>
          <w:sz w:val="24"/>
          <w:szCs w:val="24"/>
          <w:lang w:eastAsia="ar-SA"/>
        </w:rPr>
        <w:t>- 202</w:t>
      </w:r>
      <w:r w:rsidR="00342746" w:rsidRPr="0034274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427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</w:t>
      </w:r>
      <w:r w:rsidRPr="003427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год, утвержденный приказом </w:t>
      </w:r>
      <w:proofErr w:type="gramStart"/>
      <w:r w:rsidRPr="003427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от</w:t>
      </w:r>
      <w:proofErr w:type="gramEnd"/>
      <w:r w:rsidRPr="003427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633292" w:rsidRDefault="00115A34">
      <w:pPr>
        <w:pStyle w:val="a4"/>
        <w:spacing w:line="276" w:lineRule="auto"/>
        <w:ind w:left="0" w:right="-172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 w:eastAsia="ru-RU"/>
        </w:rPr>
        <w:t xml:space="preserve">Цель: </w:t>
      </w:r>
      <w:r>
        <w:rPr>
          <w:rFonts w:cs="Times New Roman"/>
          <w:sz w:val="24"/>
          <w:szCs w:val="24"/>
          <w:lang w:val="ru-RU"/>
        </w:rPr>
        <w:t>формирование представлений о живой и</w:t>
      </w:r>
      <w:r>
        <w:rPr>
          <w:rFonts w:cs="Times New Roman"/>
          <w:spacing w:val="3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неживой</w:t>
      </w:r>
      <w:r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природе, о взаимодействии человека с природой, бережного отношения</w:t>
      </w:r>
      <w:r>
        <w:rPr>
          <w:rFonts w:cs="Times New Roman"/>
          <w:spacing w:val="2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природе.</w:t>
      </w:r>
    </w:p>
    <w:p w:rsidR="00633292" w:rsidRDefault="0063329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3292" w:rsidRDefault="00633292">
      <w:pPr>
        <w:pStyle w:val="a4"/>
        <w:tabs>
          <w:tab w:val="left" w:pos="14601"/>
        </w:tabs>
        <w:spacing w:line="276" w:lineRule="auto"/>
        <w:ind w:left="0" w:right="-172" w:firstLine="709"/>
        <w:jc w:val="both"/>
        <w:rPr>
          <w:rFonts w:cs="Times New Roman"/>
          <w:b/>
          <w:sz w:val="24"/>
          <w:szCs w:val="24"/>
          <w:lang w:val="ru-RU" w:eastAsia="ru-RU"/>
        </w:rPr>
      </w:pPr>
    </w:p>
    <w:p w:rsidR="00633292" w:rsidRDefault="00115A34">
      <w:pPr>
        <w:pStyle w:val="a4"/>
        <w:tabs>
          <w:tab w:val="left" w:pos="14601"/>
        </w:tabs>
        <w:spacing w:line="276" w:lineRule="auto"/>
        <w:ind w:left="0" w:right="-172"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 w:eastAsia="ru-RU"/>
        </w:rPr>
        <w:t>Задачи программы:</w:t>
      </w:r>
      <w:r>
        <w:rPr>
          <w:rFonts w:cs="Times New Roman"/>
          <w:sz w:val="24"/>
          <w:szCs w:val="24"/>
          <w:lang w:val="ru-RU"/>
        </w:rPr>
        <w:t xml:space="preserve"> </w:t>
      </w:r>
    </w:p>
    <w:p w:rsidR="00633292" w:rsidRDefault="00115A34">
      <w:pPr>
        <w:pStyle w:val="a4"/>
        <w:numPr>
          <w:ilvl w:val="0"/>
          <w:numId w:val="1"/>
        </w:numPr>
        <w:tabs>
          <w:tab w:val="left" w:pos="14601"/>
        </w:tabs>
        <w:spacing w:line="276" w:lineRule="auto"/>
        <w:ind w:right="-172"/>
        <w:jc w:val="both"/>
        <w:rPr>
          <w:rFonts w:cs="Times New Roman"/>
          <w:spacing w:val="64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формирование</w:t>
      </w:r>
      <w:r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представлений об объектах и явлениях неживой природы,</w:t>
      </w:r>
      <w:r>
        <w:rPr>
          <w:rFonts w:cs="Times New Roman"/>
          <w:spacing w:val="64"/>
          <w:sz w:val="24"/>
          <w:szCs w:val="24"/>
          <w:lang w:val="ru-RU"/>
        </w:rPr>
        <w:t xml:space="preserve"> </w:t>
      </w:r>
    </w:p>
    <w:p w:rsidR="00633292" w:rsidRDefault="00115A3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jc w:val="both"/>
        <w:rPr>
          <w:b/>
          <w:lang w:eastAsia="ru-RU"/>
        </w:rPr>
      </w:pPr>
      <w:r>
        <w:t>формирование</w:t>
      </w:r>
      <w:r>
        <w:rPr>
          <w:w w:val="99"/>
        </w:rPr>
        <w:t xml:space="preserve"> </w:t>
      </w:r>
      <w:r>
        <w:t>временных представлений, формирование представлений о растительном</w:t>
      </w:r>
      <w:r>
        <w:rPr>
          <w:spacing w:val="67"/>
        </w:rPr>
        <w:t xml:space="preserve"> </w:t>
      </w:r>
      <w:r>
        <w:t>и</w:t>
      </w:r>
      <w:r>
        <w:rPr>
          <w:w w:val="99"/>
        </w:rPr>
        <w:t xml:space="preserve"> </w:t>
      </w:r>
      <w:r>
        <w:t>животном мире.</w:t>
      </w:r>
    </w:p>
    <w:p w:rsidR="00633292" w:rsidRDefault="0063329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3292" w:rsidRDefault="0063329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3292" w:rsidRDefault="0063329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3292" w:rsidRDefault="00115A34">
      <w:pPr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633292" w:rsidRDefault="00115A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Федеральном компоненте государственного стандарта «Окружающий природный мир» обозначен как самостоятельный предмет, что подчеркивает его особое значение в системе образования. </w:t>
      </w:r>
    </w:p>
    <w:p w:rsidR="00633292" w:rsidRDefault="00115A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его изучение отведено 68  часов,  2  часа  в неделю, 34 учебные недели.</w:t>
      </w:r>
    </w:p>
    <w:p w:rsidR="00633292" w:rsidRDefault="00115A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</w:t>
      </w:r>
      <w:r>
        <w:rPr>
          <w:rFonts w:ascii="Times New Roman" w:hAnsi="Times New Roman" w:cs="Times New Roman"/>
          <w:sz w:val="24"/>
          <w:szCs w:val="24"/>
          <w:lang w:eastAsia="ru-RU"/>
        </w:rPr>
        <w:t>теграция с другими предметами с  учётом  общих  целей изучения курса, определённых Федеральным государственным  стандартом «Окружающий социальный мир», «Человек».</w:t>
      </w:r>
    </w:p>
    <w:p w:rsidR="00633292" w:rsidRDefault="00115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работу на уроках «Окружающий природный мир» строится  так, чтобы ранее пройденный мат</w:t>
      </w:r>
      <w:r>
        <w:rPr>
          <w:rFonts w:ascii="Times New Roman" w:hAnsi="Times New Roman" w:cs="Times New Roman"/>
          <w:sz w:val="24"/>
          <w:szCs w:val="24"/>
        </w:rPr>
        <w:t>ериал постоянно включался в новые виды работ, закреп</w:t>
      </w:r>
      <w:r>
        <w:rPr>
          <w:rFonts w:ascii="Times New Roman" w:hAnsi="Times New Roman" w:cs="Times New Roman"/>
          <w:sz w:val="24"/>
          <w:szCs w:val="24"/>
        </w:rPr>
        <w:softHyphen/>
        <w:t>лялся и вводился в самостоятельную деятельность детей на различных этапах урока.</w:t>
      </w:r>
    </w:p>
    <w:p w:rsidR="00633292" w:rsidRDefault="00115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ФГОС к АООП для обучающихся с умеренной, тяжелой, глубокой умственной отсталостью, резу</w:t>
      </w:r>
      <w:r>
        <w:rPr>
          <w:rFonts w:ascii="Times New Roman" w:hAnsi="Times New Roman" w:cs="Times New Roman"/>
          <w:sz w:val="24"/>
          <w:szCs w:val="24"/>
        </w:rPr>
        <w:t xml:space="preserve">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633292" w:rsidRDefault="00633292">
      <w:pPr>
        <w:pStyle w:val="a3"/>
        <w:spacing w:line="276" w:lineRule="auto"/>
        <w:jc w:val="both"/>
        <w:rPr>
          <w:b/>
          <w:i/>
        </w:rPr>
      </w:pPr>
    </w:p>
    <w:p w:rsidR="00633292" w:rsidRDefault="00115A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личностные и предметные результаты освоения учебного предмета</w:t>
      </w:r>
    </w:p>
    <w:p w:rsidR="00633292" w:rsidRDefault="00115A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предметные результ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аты: </w:t>
      </w:r>
    </w:p>
    <w:p w:rsidR="00633292" w:rsidRDefault="00115A34">
      <w:pPr>
        <w:widowControl w:val="0"/>
        <w:numPr>
          <w:ilvl w:val="0"/>
          <w:numId w:val="7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узнавать изученные объекты и явления неживой и живой природы;</w:t>
      </w:r>
    </w:p>
    <w:p w:rsidR="00633292" w:rsidRDefault="00115A34">
      <w:pPr>
        <w:numPr>
          <w:ilvl w:val="1"/>
          <w:numId w:val="8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33292" w:rsidRDefault="00115A34">
      <w:pPr>
        <w:numPr>
          <w:ilvl w:val="1"/>
          <w:numId w:val="8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</w:t>
      </w:r>
      <w:r>
        <w:rPr>
          <w:rFonts w:ascii="Times New Roman" w:eastAsia="Times New Roman" w:hAnsi="Times New Roman" w:cs="Times New Roman"/>
          <w:sz w:val="24"/>
          <w:szCs w:val="24"/>
        </w:rPr>
        <w:t>чные источники для получения разного рода информации, опираясь на сохранные анализаторы;</w:t>
      </w:r>
    </w:p>
    <w:p w:rsidR="00633292" w:rsidRDefault="00115A34">
      <w:pPr>
        <w:numPr>
          <w:ilvl w:val="1"/>
          <w:numId w:val="8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 доме, на улице;</w:t>
      </w:r>
    </w:p>
    <w:p w:rsidR="00633292" w:rsidRDefault="00115A34">
      <w:pPr>
        <w:numPr>
          <w:ilvl w:val="1"/>
          <w:numId w:val="8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помощью педагога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633292" w:rsidRDefault="00115A34">
      <w:pPr>
        <w:numPr>
          <w:ilvl w:val="1"/>
          <w:numId w:val="8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участвовать в коллективной коммуникативной деятельности;</w:t>
      </w:r>
    </w:p>
    <w:p w:rsidR="00633292" w:rsidRDefault="00115A34">
      <w:pPr>
        <w:numPr>
          <w:ilvl w:val="1"/>
          <w:numId w:val="8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общую цель в совместной деятельности и п</w:t>
      </w:r>
      <w:r>
        <w:rPr>
          <w:rFonts w:ascii="Times New Roman" w:eastAsia="Calibri" w:hAnsi="Times New Roman" w:cs="Times New Roman"/>
          <w:sz w:val="24"/>
          <w:szCs w:val="24"/>
        </w:rPr>
        <w:t>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33292" w:rsidRDefault="00633292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освоения конкретного учебного предмета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*Создать предпосылки для формирования представления о себе как 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еловеке.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*Создать предпосылки для усвоения правил личной гигиены.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*Создать условия для формирования представлений о половой принадлежности (мальчик – девочка).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*Создать условия для формирования уважительного отношения к людям старшего возраста.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*Создать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для формирования умения различать хорошие и плохие поступки.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 помощью учителя будет иметь возможность соотносить образец и результат своей работы.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*Создать условия для адекватного восприятия похвалы и критики в адрес своей работы (указания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недостатки и достоинства).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*Создать предпосылки для формирования способности различать эмоциональные состояния (радость - грусть) себя и других людей (при помощи пиктограмм).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*Будет иметь возможность понимать язык эмоций (одобрения – неодобрения) с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поз, мимики, жеста.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*Будет иметь возможность устанавливать контакт: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фиксация взгляда на лице собеседника,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к себе внимания любыми доступными средствами, 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стимулировать к продуктивному контакту: ответить на вопрос,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просьбу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отношение к чему-либо.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*Создать предпосылки для формирования умения работать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группе.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*Создать условия для формирования отрицательного отношения к конфликтам с помощью педагога.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*Предоставить возможность познакомиться с элементарными формами речевого этикета в соответствии с ситуацией (спасибо, здравствуйте, до свидания).</w:t>
      </w:r>
    </w:p>
    <w:p w:rsidR="00633292" w:rsidRDefault="00115A3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*Будет иметь возможность быть вовлеченным в совместную деятельность (сюжетно-ролевых играх, танцах и др.,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аппликаций, конструкций и поделок и т. п.)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предпосылки для формирования совместных действий со взрослыми и сверстниками (положительное эмоциональное отношение,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 игрушками и предметами, с помощью учителя выявление 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предметов и игрушек, понимание указательного жеста, удержание в течение определённого времени непроизвольного внимания, подражание действиям с предметами, действия с предметами или игрушками по образцу, самостоятельные действия с предметами, ждат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очерёдности, обмен предметами и игрушками).</w:t>
      </w:r>
    </w:p>
    <w:p w:rsidR="00633292" w:rsidRDefault="00115A3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*Стимулировать и поощрять стремление к получению новых знаний с помощью создания соответствующих учебных ситуаций.</w:t>
      </w:r>
    </w:p>
    <w:p w:rsidR="00633292" w:rsidRDefault="00115A34">
      <w:pPr>
        <w:tabs>
          <w:tab w:val="left" w:pos="112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*Создать предпосылки для осознания своих социальных ролей (ребенок, воспитанник, ученик)</w:t>
      </w:r>
    </w:p>
    <w:p w:rsidR="00633292" w:rsidRDefault="00115A34">
      <w:pPr>
        <w:widowControl w:val="0"/>
        <w:spacing w:after="0"/>
        <w:ind w:firstLine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Планируемые результаты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сформированности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 xml:space="preserve"> базовых учебных действий</w:t>
      </w:r>
    </w:p>
    <w:p w:rsidR="00633292" w:rsidRDefault="00115A34">
      <w:pPr>
        <w:widowControl w:val="0"/>
        <w:spacing w:after="0"/>
        <w:ind w:firstLine="284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входить и выходить из учебного помещения со звонком;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организовывать рабочее место;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принима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ть цели и произвольно включаться в деятельность;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следовать предложенному плану и работать в общем темпе;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передвигаться по школе, находить свой класс, другие необходимые помещения.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lastRenderedPageBreak/>
        <w:t xml:space="preserve">Формирование учебного поведения: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1) направленность взгляда (на говорящего взрослого, на задание):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яркой, звучащей игрушке;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движущей игрушке;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переключает взгляд с одного предмета на другой;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лице педагога с использованием г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олоса;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изображении;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экране монитора.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2) умение выполнять инструкции педагога: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понимает жестовую инструкцию;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понимает инструкцию по пиктограммам; 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выполняет стереотипную инструкцию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отрабатываемая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конкретн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ым учеником на данном этапе обучения).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3) использование по назначению учебных материалов: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бумаги;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карандаша;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пластилина.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4) умение выполнять действия по образцу и по подражанию: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выполняет действие способом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рука-в-руке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подражает действиям,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выполняемы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педагогом;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последовательно выполняет отдельные операции действия по образцу педагога;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выполняет действия с опорой на картинный план с помощью педагога.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Формирование умения выполнять задание: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1) в течение определенного периода времени: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спос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обен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удерживать произвольное внимание на выполнении посильного задания 3-4 мин.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2) от начала до конца:</w:t>
      </w:r>
    </w:p>
    <w:p w:rsidR="00633292" w:rsidRDefault="00115A34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 организующей, направляющей помощи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способен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выполнить посильное задание от начала до конца.</w:t>
      </w:r>
    </w:p>
    <w:p w:rsidR="00633292" w:rsidRDefault="0063329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292" w:rsidRDefault="00115A34">
      <w:pPr>
        <w:widowControl w:val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i-IN" w:bidi="hi-IN"/>
        </w:rPr>
        <w:t>Содержание учебного предмета, курса:</w:t>
      </w:r>
    </w:p>
    <w:p w:rsidR="00633292" w:rsidRDefault="00115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Учебный курс «Окружающий природный мир» занимает особое место среди учебных предметов.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стенами. Сам учебный курс является своего 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системообразующим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стержнем процесса взаимодействия человека и окружающего мира природы. </w:t>
      </w:r>
    </w:p>
    <w:p w:rsidR="00633292" w:rsidRDefault="00115A34">
      <w:pPr>
        <w:pStyle w:val="a4"/>
        <w:spacing w:line="276" w:lineRule="auto"/>
        <w:ind w:left="0" w:right="-172" w:firstLine="709"/>
        <w:jc w:val="both"/>
        <w:rPr>
          <w:rFonts w:cs="Times New Roman"/>
          <w:b/>
          <w:bCs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     </w:t>
      </w:r>
      <w:r>
        <w:rPr>
          <w:rFonts w:cs="Times New Roman"/>
          <w:sz w:val="24"/>
          <w:szCs w:val="24"/>
          <w:lang w:val="ru-RU"/>
        </w:rPr>
        <w:t xml:space="preserve">Программа     представлена     следующими  </w:t>
      </w:r>
      <w:r>
        <w:rPr>
          <w:rFonts w:cs="Times New Roman"/>
          <w:spacing w:val="4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разделами: «Растительный    мир», «Животный    мир», «Временные</w:t>
      </w:r>
      <w:r>
        <w:rPr>
          <w:rFonts w:cs="Times New Roman"/>
          <w:spacing w:val="6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предст</w:t>
      </w:r>
      <w:r>
        <w:rPr>
          <w:rFonts w:cs="Times New Roman"/>
          <w:sz w:val="24"/>
          <w:szCs w:val="24"/>
          <w:lang w:val="ru-RU"/>
        </w:rPr>
        <w:t>авления», «Объекты неживой</w:t>
      </w:r>
      <w:r>
        <w:rPr>
          <w:rFonts w:cs="Times New Roman"/>
          <w:spacing w:val="-15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природы».</w:t>
      </w:r>
    </w:p>
    <w:p w:rsidR="00633292" w:rsidRDefault="00115A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Содержание обучения на уроках «Окружающий природный мир» разнообразно, определяется многооб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разием дефектов развития, присущих детям класса. Нарушения памяти, внимания, мышления, моторики, зрительно-двигательной 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ординации отражаются на результатах обучения, возможностях детей, требуют проведение игр и упражнений, направленных на коррекцию этих нарушении. </w:t>
      </w:r>
    </w:p>
    <w:p w:rsidR="00633292" w:rsidRDefault="00115A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670"/>
        <w:gridCol w:w="851"/>
        <w:gridCol w:w="1134"/>
        <w:gridCol w:w="1276"/>
      </w:tblGrid>
      <w:tr w:rsidR="00633292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Дата проведения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урока</w:t>
            </w:r>
          </w:p>
        </w:tc>
      </w:tr>
      <w:tr w:rsidR="00633292">
        <w:trPr>
          <w:trHeight w:val="2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факту</w:t>
            </w: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Живая и неживая  природа. Знакомство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временами года и их названиями.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 Изменения в погоде вчера и сегодня.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гости к осени. Экскурсия  в  природу.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Растения, их разнообразие: деревья и кустарники.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Растения, их разнообразие: травы и цветковые растения.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осенью.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растений: корень,</w:t>
            </w:r>
          </w:p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стебель (ствол), лист, цветок.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детей осенью.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людей в огороде осенью.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Овощи. Плоды. Помидор.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Овощи. Плоды. Огурец.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Овощи. Корнеплоды. Картофель.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Съедобные грибы.  Белый гриб.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Ядовитые грибы. Мухомор.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Ягоды на огороде. Малина.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45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Лесные ягоды. Клюква.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Перелетные птицы. Утки.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Перелетные птицы. Утки.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Названия и простейшие признаки объектов неживой природы. Небо, солнце, облака, луна, звезды.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и ночь.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суток: утро, день, вечер, ночь -  их признаки.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утром.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днем.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вечером.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гости к зиме. Экскурсия  в  природу.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детей зимой.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Домашние животные. Собака.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животные. Волк.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зимой.  Медведь, заяц.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птицы. Ворона.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птицы.  Воробей.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птицы. Синица.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Зима – начало года. Признаки зимы.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Погода. Изменения</w:t>
            </w:r>
          </w:p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погоде вчера и сегодня.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одежда. Закрепление.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  их детёныши: свинья и поросята.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Домашние животные и их детёныши: коза и козлёнок.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Домашние животные и их детёныши: овца и ягнёнок.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урок: домашние животные и их детёныши.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и домашние утки.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Дикие животные. Лиса. Заяц.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урок: дикие животные и их детёныши.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Птицы. Голубь.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Птицы. Воробей.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Птицы. Ворона.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Перелетные птицы. Скворцы.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Перелетные птицы. Гуси.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3 четверти.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Перелетные птицы. Грачи.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 Птицы.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и ночь.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суток – утро. Признаки утра. Занятия людей утром.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суток: день. Признаки дня. Занятия людей днем.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суток: вечер. Признаки вечера. Занятия людей вечером.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суток: ночь. Признаки ночи. Занятия людей ночью.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суток: утро, день, вечер, ночь, и их признаки.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гости к весне.</w:t>
            </w:r>
          </w:p>
          <w:p w:rsidR="00633292" w:rsidRDefault="00115A34">
            <w:pPr>
              <w:tabs>
                <w:tab w:val="left" w:pos="1985"/>
              </w:tabs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 в  природу.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 природы весной.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весной. Медведь, заяц.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весной.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цветы весной: подснежники.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Цветы. Ромашки.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Цветы. Одуванчики.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 лето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летом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3292">
        <w:trPr>
          <w:trHeight w:val="28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66-68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92" w:rsidRDefault="00115A34">
            <w:pPr>
              <w:tabs>
                <w:tab w:val="left" w:pos="1985"/>
              </w:tabs>
              <w:spacing w:line="276" w:lineRule="auto"/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изученного материала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115A34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92" w:rsidRDefault="00633292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33292" w:rsidRDefault="006332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292" w:rsidSect="00633292">
      <w:pgSz w:w="11906" w:h="16838"/>
      <w:pgMar w:top="709" w:right="566" w:bottom="709" w:left="1701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34" w:rsidRDefault="00115A34">
      <w:pPr>
        <w:spacing w:after="0" w:line="240" w:lineRule="auto"/>
      </w:pPr>
      <w:r>
        <w:separator/>
      </w:r>
    </w:p>
  </w:endnote>
  <w:endnote w:type="continuationSeparator" w:id="0">
    <w:p w:rsidR="00115A34" w:rsidRDefault="0011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74872"/>
    </w:sdtPr>
    <w:sdtContent>
      <w:p w:rsidR="00633292" w:rsidRDefault="00633292">
        <w:pPr>
          <w:pStyle w:val="a9"/>
          <w:jc w:val="center"/>
        </w:pPr>
        <w:r>
          <w:fldChar w:fldCharType="begin"/>
        </w:r>
        <w:r w:rsidR="00115A34">
          <w:instrText>PAGE   \* MERGEFORMAT</w:instrText>
        </w:r>
        <w:r>
          <w:fldChar w:fldCharType="separate"/>
        </w:r>
        <w:r w:rsidR="00342746">
          <w:rPr>
            <w:noProof/>
          </w:rPr>
          <w:t>8</w:t>
        </w:r>
        <w:r>
          <w:fldChar w:fldCharType="end"/>
        </w:r>
      </w:p>
    </w:sdtContent>
  </w:sdt>
  <w:p w:rsidR="00633292" w:rsidRDefault="006332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34" w:rsidRDefault="00115A34">
      <w:pPr>
        <w:spacing w:after="0" w:line="240" w:lineRule="auto"/>
      </w:pPr>
      <w:r>
        <w:separator/>
      </w:r>
    </w:p>
  </w:footnote>
  <w:footnote w:type="continuationSeparator" w:id="0">
    <w:p w:rsidR="00115A34" w:rsidRDefault="0011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220"/>
    <w:multiLevelType w:val="hybridMultilevel"/>
    <w:tmpl w:val="283AB0C4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CAEE7E6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86A"/>
    <w:multiLevelType w:val="hybridMultilevel"/>
    <w:tmpl w:val="93E2B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67863"/>
    <w:multiLevelType w:val="hybridMultilevel"/>
    <w:tmpl w:val="F0B031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A7E9B"/>
    <w:multiLevelType w:val="hybridMultilevel"/>
    <w:tmpl w:val="CA000AA0"/>
    <w:lvl w:ilvl="0" w:tplc="9B9E617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9E58A5"/>
    <w:multiLevelType w:val="hybridMultilevel"/>
    <w:tmpl w:val="D920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32708"/>
    <w:multiLevelType w:val="hybridMultilevel"/>
    <w:tmpl w:val="0FDC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55510"/>
    <w:multiLevelType w:val="hybridMultilevel"/>
    <w:tmpl w:val="0DB8BD9A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1CAFFB2">
      <w:start w:val="1"/>
      <w:numFmt w:val="bullet"/>
      <w:lvlText w:val=""/>
      <w:lvlJc w:val="left"/>
      <w:pPr>
        <w:ind w:left="1935" w:hanging="8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F6441"/>
    <w:multiLevelType w:val="hybridMultilevel"/>
    <w:tmpl w:val="A6C8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722D1"/>
    <w:multiLevelType w:val="hybridMultilevel"/>
    <w:tmpl w:val="B42698C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292"/>
    <w:rsid w:val="00115A34"/>
    <w:rsid w:val="00342746"/>
    <w:rsid w:val="0063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semiHidden/>
    <w:unhideWhenUsed/>
    <w:qFormat/>
    <w:rsid w:val="00633292"/>
    <w:pPr>
      <w:widowControl w:val="0"/>
      <w:spacing w:after="0" w:line="240" w:lineRule="auto"/>
      <w:ind w:left="100" w:firstLine="71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63329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59"/>
    <w:rsid w:val="00633292"/>
    <w:pPr>
      <w:spacing w:after="0" w:line="240" w:lineRule="auto"/>
    </w:pPr>
    <w:rPr>
      <w:rFonts w:ascii="Calibri" w:eastAsia="Calibri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292"/>
  </w:style>
  <w:style w:type="paragraph" w:styleId="a9">
    <w:name w:val="footer"/>
    <w:basedOn w:val="a"/>
    <w:link w:val="aa"/>
    <w:uiPriority w:val="99"/>
    <w:unhideWhenUsed/>
    <w:rsid w:val="0063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292"/>
  </w:style>
  <w:style w:type="paragraph" w:styleId="ab">
    <w:name w:val="Balloon Text"/>
    <w:basedOn w:val="a"/>
    <w:link w:val="ac"/>
    <w:uiPriority w:val="99"/>
    <w:semiHidden/>
    <w:unhideWhenUsed/>
    <w:rsid w:val="0063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29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3329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342746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862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6DEA-9651-4638-A28D-E56FAEB1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2022</Words>
  <Characters>11530</Characters>
  <Application>Microsoft Office Word</Application>
  <DocSecurity>0</DocSecurity>
  <Lines>96</Lines>
  <Paragraphs>27</Paragraphs>
  <ScaleCrop>false</ScaleCrop>
  <Company>HP Inc.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ShadowTM</cp:lastModifiedBy>
  <cp:revision>14</cp:revision>
  <cp:lastPrinted>2021-08-30T04:36:00Z</cp:lastPrinted>
  <dcterms:created xsi:type="dcterms:W3CDTF">2021-04-20T06:39:00Z</dcterms:created>
  <dcterms:modified xsi:type="dcterms:W3CDTF">2023-08-28T18:36:00Z</dcterms:modified>
</cp:coreProperties>
</file>