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/>
      <w:bookmarkStart w:id="0" w:name="_GoBack"/>
      <w:r/>
      <w:bookmarkEnd w:id="0"/>
      <w:r/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228115" cy="6362700"/>
                <wp:effectExtent l="0" t="438150" r="0" b="41910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rot="16199999">
                          <a:off x="0" y="0"/>
                          <a:ext cx="7240149" cy="63732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69.14pt;height:501.00pt;mso-wrap-distance-left:0.00pt;mso-wrap-distance-top:0.00pt;mso-wrap-distance-right:0.00pt;mso-wrap-distance-bottom:0.00pt;rotation:269;" stroked="f" strokeweight="0.75pt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jc w:val="left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Пояснительная записка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«Математика» для 2 класса </w:t>
      </w:r>
      <w:r>
        <w:rPr>
          <w:rFonts w:ascii="Times New Roman" w:hAnsi="Times New Roman" w:cs="Times New Roman"/>
          <w:sz w:val="24"/>
          <w:szCs w:val="24"/>
        </w:rPr>
        <w:t xml:space="preserve">составлена на основе следующих нормативных документов: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Федерального государственного образовательного стандарта образования обучающихся с умственной отсталостью (интеллектуальными </w:t>
      </w:r>
      <w:r>
        <w:rPr>
          <w:rFonts w:ascii="Times New Roman" w:hAnsi="Times New Roman" w:cs="Times New Roman"/>
          <w:sz w:val="24"/>
          <w:szCs w:val="24"/>
        </w:rPr>
        <w:t xml:space="preserve">нарушениями)  (</w:t>
      </w: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 от 19.12.2014г.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Примерной адаптированной основной общеобразовательной программы образования обучающихся с умственной отсталостью (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интеллектуальными  (</w:t>
      </w:r>
      <w:r>
        <w:rPr>
          <w:rFonts w:ascii="Times New Roman" w:hAnsi="Times New Roman" w:cs="Times New Roman"/>
          <w:sz w:val="24"/>
          <w:szCs w:val="24"/>
        </w:rPr>
        <w:t xml:space="preserve">одобрена решением федерального учебно-методического объединения по общему образованию (протокол  от 22 декабря  2015 г. № 4/15)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учебников, утвержденного приказом Министерства просвещения Российской Федерации от 20.05.2020г. № 254 (в ред. приказа Министерства просвещения Российской Федерации от 23.12.2020г. № 766).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4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данной программы используется учебник </w:t>
      </w:r>
      <w:r>
        <w:rPr>
          <w:rFonts w:ascii="Times New Roman" w:hAnsi="Times New Roman" w:cs="Times New Roman"/>
          <w:sz w:val="24"/>
          <w:szCs w:val="24"/>
        </w:rPr>
        <w:t xml:space="preserve">« Математика» для 2 класса  (в 2 частях) Т. В. </w:t>
      </w:r>
      <w:r>
        <w:rPr>
          <w:rFonts w:ascii="Times New Roman" w:hAnsi="Times New Roman" w:cs="Times New Roman"/>
          <w:sz w:val="24"/>
          <w:szCs w:val="24"/>
        </w:rPr>
        <w:t xml:space="preserve">Алышева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Москва, « Просвещение». 2018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34" w:right="34" w:firstLine="408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рассчитана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 4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часа </w:t>
      </w:r>
      <w:r>
        <w:rPr>
          <w:rFonts w:ascii="Times New Roman" w:hAnsi="Times New Roman" w:cs="Times New Roman"/>
          <w:b/>
          <w:sz w:val="24"/>
          <w:szCs w:val="24"/>
        </w:rPr>
        <w:t xml:space="preserve">в неделю,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136 часов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в год</w:t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Цель курса обучения математике во 2 классе –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развивать познавательную деятельность младших школьников с нарушением интеллекта на основе формирования доступных математических представлений, знаний, умений, необходимых им в повседневной жизни и при изучении других предметов.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Задачи: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</w:p>
    <w:p>
      <w:pPr>
        <w:numPr>
          <w:ilvl w:val="0"/>
          <w:numId w:val="1"/>
        </w:num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формировать доступные обучающимся математические знания, умения,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практически применять полученные знания в повседневной жизни, при изучении других предметов;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numPr>
          <w:ilvl w:val="0"/>
          <w:numId w:val="1"/>
        </w:num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обучать умению видеть, сравнивать, обобщать, конкретизировать,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делать элементарные выводы, устанавливать несложные причинно-следственные связи и закономерности;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numPr>
          <w:ilvl w:val="0"/>
          <w:numId w:val="1"/>
        </w:num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развивать и корректировать недостатки познавательной деятельности,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личностных качеств учащихся средствами математики с учётом индивидуальных возможностей каждого ребёнка;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numPr>
          <w:ilvl w:val="0"/>
          <w:numId w:val="1"/>
        </w:num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воспитывать у школьников целеустремлённость, трудолюбие,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самостоятельность, навыки контроля и самоконтроля, аккуратность.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Математический материал программы представлен основными разделами: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52"/>
        <w:numPr>
          <w:ilvl w:val="0"/>
          <w:numId w:val="4"/>
        </w:numPr>
        <w:jc w:val="bot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Нумерация</w:t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652"/>
        <w:numPr>
          <w:ilvl w:val="0"/>
          <w:numId w:val="4"/>
        </w:numPr>
        <w:jc w:val="both"/>
        <w:spacing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Единицы измерения и их соотношения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r>
    </w:p>
    <w:p>
      <w:pPr>
        <w:pStyle w:val="652"/>
        <w:numPr>
          <w:ilvl w:val="0"/>
          <w:numId w:val="4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Арифметические действия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2"/>
        <w:numPr>
          <w:ilvl w:val="0"/>
          <w:numId w:val="4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Арифметические задачи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2"/>
        <w:numPr>
          <w:ilvl w:val="0"/>
          <w:numId w:val="4"/>
        </w:numPr>
        <w:jc w:val="both"/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Геометрический материал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left="927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Содержание программы</w:t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Повторение</w:t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Повторение.  </w:t>
      </w:r>
      <w:r>
        <w:rPr>
          <w:rFonts w:ascii="Times New Roman" w:hAnsi="Times New Roman" w:cs="Times New Roman"/>
          <w:bCs/>
          <w:sz w:val="24"/>
          <w:szCs w:val="24"/>
        </w:rPr>
        <w:t xml:space="preserve">Нумерация первого десятка.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Нумерация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Отрезок числового ряда 11-20.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Образование, чтение, запись чисел в пределах 20. Цифры, их количество. Числа первого и второго десятков. Числа однозначные и двузначные. Единицы, десятки. Умение отложить любое число в пределах 20 на счётах.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Сравнение чисел. Знаки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«&gt;», «&lt;», «=».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Разложение двузначных чисел на разрядные слагаемые (15= 10+5). Счёт по единице, по 2, по 5, по 3, по 4 в пределах 20 в прямом и обратном порядке.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Единицы измерения и их соотношения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Единицы измерения длины: сантиметр, дециметр. Обозначения: 1 см, 1 дм. Соотношение: 1 дм = 10 см.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Единицы измерения времени: час, месяц. Обозначения: 1ч., 1 мес.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Часы. Циферблат. Определение времени с точностью до часа.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Запись чисел, выраженных одной единицей измерения – стоимости, длины, времени.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Арифметические действия</w:t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Называние компонентов действий сложения и вычитания (в речи учителя).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Сложение десятка и однозначного числа и соответствующие случаи вычитания.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Сложение и вычитание в пределах 20 без перехода через разряд. Вычитание из 20 однозначных и двузначных чисел.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Действия с числами, выраженными одной единицей измерения (длины, стоимости, времени).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Понятия «больше на…», «меньше на…». Решение примеров на увеличение и уменьшение числа на несколько единиц.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Арифметические задачи</w:t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Простые текстовые задачи на увеличение и уменьшение на несколько единиц. Задачи в два действия, составленные из ранее изученных простых задач. Запись ответа.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Геометрический материал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Овал. Луч. Построение луча.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Угол. Угол прямой, тупой, острый. Вершины, стороны углов.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Чертёжный угольник, его использование при различении видов углов. Вершины, стороны, углы в треугольнике, квадрате, прямоугольнике.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Измерение и построение отрезков заданной длины (одной единицей измерения).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Построение произвольных углов разных видов. Построение прямого угла с помощью чертёжного угольника.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Построение геометрических фигур по вершинам.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Повторение материала за год</w:t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  <w:framePr w:hSpace="180" w:wrap="around" w:vAnchor="text" w:hAnchor="text" w:y="1"/>
      </w:pPr>
      <w:r>
        <w:rPr>
          <w:rFonts w:ascii="Times New Roman" w:hAnsi="Times New Roman" w:cs="Times New Roman"/>
          <w:sz w:val="24"/>
          <w:szCs w:val="24"/>
        </w:rPr>
        <w:t xml:space="preserve">Сложени</w:t>
      </w:r>
      <w:r>
        <w:rPr>
          <w:rFonts w:ascii="Times New Roman" w:hAnsi="Times New Roman" w:cs="Times New Roman"/>
          <w:sz w:val="24"/>
          <w:szCs w:val="24"/>
        </w:rPr>
        <w:t xml:space="preserve">е и вычитание чисел в пределах 20 с переходом через разряд. Решение примеров и задач, содержащих отношения «меньше», «больше на», «увеличить». Решение составных арифметических задач.  Построение луча, отрезка, угла, треугольника, прямоугольника, квадрата.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2"/>
        <w:ind w:left="1287"/>
        <w:jc w:val="both"/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Основные требования к знаниям и умениям обучающихся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sz w:val="24"/>
          <w:szCs w:val="24"/>
        </w:rPr>
        <w:t xml:space="preserve">Обучающиеся получат возможность усвоить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базовые представления: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</w:p>
    <w:p>
      <w:pPr>
        <w:numPr>
          <w:ilvl w:val="0"/>
          <w:numId w:val="2"/>
        </w:numPr>
        <w:ind w:left="709"/>
        <w:jc w:val="both"/>
        <w:spacing w:after="0"/>
        <w:tabs>
          <w:tab w:val="num" w:pos="709" w:leader="none"/>
          <w:tab w:val="clear" w:pos="1080" w:leader="none"/>
        </w:tabs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об отрезке числового ряда от 11 до 20;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</w:p>
    <w:p>
      <w:pPr>
        <w:numPr>
          <w:ilvl w:val="0"/>
          <w:numId w:val="2"/>
        </w:numPr>
        <w:ind w:left="709"/>
        <w:jc w:val="both"/>
        <w:spacing w:after="0"/>
        <w:tabs>
          <w:tab w:val="num" w:pos="709" w:leader="none"/>
          <w:tab w:val="clear" w:pos="1080" w:leader="none"/>
        </w:tabs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о счёте в пределах 20 (количественный, порядковый);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</w:p>
    <w:p>
      <w:pPr>
        <w:numPr>
          <w:ilvl w:val="0"/>
          <w:numId w:val="2"/>
        </w:numPr>
        <w:ind w:left="709"/>
        <w:jc w:val="both"/>
        <w:spacing w:after="0"/>
        <w:tabs>
          <w:tab w:val="num" w:pos="709" w:leader="none"/>
          <w:tab w:val="clear" w:pos="1080" w:leader="none"/>
        </w:tabs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об однозначных и двузначных числа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</w:p>
    <w:p>
      <w:pPr>
        <w:numPr>
          <w:ilvl w:val="0"/>
          <w:numId w:val="2"/>
        </w:numPr>
        <w:ind w:left="709"/>
        <w:jc w:val="both"/>
        <w:spacing w:after="0"/>
        <w:tabs>
          <w:tab w:val="num" w:pos="709" w:leader="none"/>
          <w:tab w:val="clear" w:pos="1080" w:leader="none"/>
        </w:tabs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о компонентах и результатах сложения и вычитания;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</w:p>
    <w:p>
      <w:pPr>
        <w:numPr>
          <w:ilvl w:val="0"/>
          <w:numId w:val="2"/>
        </w:numPr>
        <w:ind w:left="709"/>
        <w:jc w:val="both"/>
        <w:spacing w:after="0"/>
        <w:tabs>
          <w:tab w:val="num" w:pos="709" w:leader="none"/>
          <w:tab w:val="clear" w:pos="1080" w:leader="none"/>
        </w:tabs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о геометрических фигурах:  овале, луче, угле; о видах углов прямом,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тупом, остром; об элементах треугольника, квадрата, прямоугольника углах, сторонах, вершинах.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Обучающиеся получат возможность научиться: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</w:p>
    <w:p>
      <w:pPr>
        <w:pStyle w:val="652"/>
        <w:numPr>
          <w:ilvl w:val="0"/>
          <w:numId w:val="3"/>
        </w:numPr>
        <w:jc w:val="both"/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образовывать, читать, записывать, откладывать на счётах числа второго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десятка;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numPr>
          <w:ilvl w:val="0"/>
          <w:numId w:val="3"/>
        </w:num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считать по единице и равными числовыми группами (по 2, по 5, по 3,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по4) в пределах 20 в прямом и обратном порядке (по 3, по 4 – не обязательно);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52"/>
        <w:numPr>
          <w:ilvl w:val="0"/>
          <w:numId w:val="3"/>
        </w:numPr>
        <w:jc w:val="both"/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сравнивать числа в пределах 20 (использовать при сравнении чисел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знаки не обязательно;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при  сравнении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двузначных чисел с двузначными возможна помощь учителя);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52"/>
        <w:numPr>
          <w:ilvl w:val="0"/>
          <w:numId w:val="3"/>
        </w:numPr>
        <w:jc w:val="both"/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пользоваться таблицей состава чисел из десятков и единиц;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52"/>
        <w:numPr>
          <w:ilvl w:val="0"/>
          <w:numId w:val="3"/>
        </w:numPr>
        <w:jc w:val="both"/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записывать числа, выраженные одной единицей измерения (стоимости,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длины, времени);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52"/>
        <w:numPr>
          <w:ilvl w:val="0"/>
          <w:numId w:val="3"/>
        </w:numPr>
        <w:jc w:val="both"/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решать простые текстовые задачи на нахождение суммы и разности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(остатка);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52"/>
        <w:numPr>
          <w:ilvl w:val="0"/>
          <w:numId w:val="3"/>
        </w:numPr>
        <w:jc w:val="both"/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решать задачи на уменьшение и увеличение чисел на несколько единиц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(с помощью учителя);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52"/>
        <w:numPr>
          <w:ilvl w:val="0"/>
          <w:numId w:val="3"/>
        </w:numPr>
        <w:jc w:val="both"/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показывать стороны, вершины, углы в треугольнике, квадрате,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прямоугольнике;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numPr>
          <w:ilvl w:val="0"/>
          <w:numId w:val="3"/>
        </w:num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измерять отрезки и строить отрезок заданной длины;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numPr>
          <w:ilvl w:val="0"/>
          <w:numId w:val="3"/>
        </w:num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строить луч, произвольные лучи, прямой угол с помощью чертёжного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угольника (возможна помощь учителя);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numPr>
          <w:ilvl w:val="0"/>
          <w:numId w:val="3"/>
        </w:num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строить треугольники, прямоугольники, квадраты по точкам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(вершинам) с помощью учителя.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Изучение предмета «Математика» во 2 классе направлено на получение следующих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</w:rPr>
        <w:t xml:space="preserve">результатов.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</w:r>
    </w:p>
    <w:p>
      <w:pPr>
        <w:pStyle w:val="653"/>
        <w:numPr>
          <w:ilvl w:val="0"/>
          <w:numId w:val="5"/>
        </w:numPr>
        <w:spacing w:before="0" w:beforeAutospacing="0" w:after="0" w:afterAutospacing="0"/>
      </w:pPr>
      <w:r>
        <w:t xml:space="preserve">осознание себя как ученика заинтересованного посещением школы, </w:t>
      </w:r>
      <w:r/>
    </w:p>
    <w:p>
      <w:pPr>
        <w:pStyle w:val="653"/>
        <w:spacing w:before="0" w:beforeAutospacing="0" w:after="0" w:afterAutospacing="0"/>
      </w:pPr>
      <w:r>
        <w:t xml:space="preserve">обучением, занятиями, как члена семьи, друга, одноклассника;</w:t>
      </w:r>
      <w:r/>
    </w:p>
    <w:p>
      <w:pPr>
        <w:pStyle w:val="653"/>
        <w:numPr>
          <w:ilvl w:val="0"/>
          <w:numId w:val="6"/>
        </w:numPr>
        <w:spacing w:before="0" w:beforeAutospacing="0" w:after="0" w:afterAutospacing="0"/>
      </w:pPr>
      <w:r>
        <w:t xml:space="preserve">самостоятельность в выполнении учебных заданий, поручений, </w:t>
      </w:r>
      <w:r/>
    </w:p>
    <w:p>
      <w:pPr>
        <w:pStyle w:val="653"/>
        <w:spacing w:before="0" w:beforeAutospacing="0" w:after="0" w:afterAutospacing="0"/>
      </w:pPr>
      <w:r>
        <w:t xml:space="preserve">договорённостей.</w:t>
      </w:r>
      <w:r/>
    </w:p>
    <w:p>
      <w:pPr>
        <w:pStyle w:val="653"/>
        <w:ind w:firstLine="360"/>
        <w:spacing w:before="0" w:beforeAutospacing="0" w:after="0" w:afterAutospacing="0"/>
      </w:pPr>
      <w:r>
        <w:rPr>
          <w:b/>
          <w:bCs/>
        </w:rPr>
        <w:t xml:space="preserve">Коммуникативные учебные действия:</w:t>
      </w:r>
      <w:r/>
    </w:p>
    <w:p>
      <w:pPr>
        <w:pStyle w:val="653"/>
        <w:numPr>
          <w:ilvl w:val="0"/>
          <w:numId w:val="6"/>
        </w:numPr>
        <w:spacing w:before="0" w:beforeAutospacing="0" w:after="0" w:afterAutospacing="0"/>
      </w:pPr>
      <w:r>
        <w:t xml:space="preserve">вступать в контакт и работать в коллективе (учитель – ученик, ученик –</w:t>
      </w:r>
      <w:r/>
    </w:p>
    <w:p>
      <w:pPr>
        <w:pStyle w:val="653"/>
        <w:spacing w:before="0" w:beforeAutospacing="0" w:after="0" w:afterAutospacing="0"/>
      </w:pPr>
      <w:r>
        <w:t xml:space="preserve">ученик, ученик – класс, учитель – ученик);</w:t>
      </w:r>
      <w:r/>
    </w:p>
    <w:p>
      <w:pPr>
        <w:pStyle w:val="653"/>
        <w:numPr>
          <w:ilvl w:val="0"/>
          <w:numId w:val="7"/>
        </w:numPr>
        <w:spacing w:before="0" w:beforeAutospacing="0" w:after="0" w:afterAutospacing="0"/>
      </w:pPr>
      <w:r>
        <w:t xml:space="preserve">использовать принятые ритуалы социального взаимодействия с</w:t>
      </w:r>
      <w:r/>
    </w:p>
    <w:p>
      <w:pPr>
        <w:pStyle w:val="653"/>
        <w:spacing w:before="0" w:beforeAutospacing="0" w:after="0" w:afterAutospacing="0"/>
      </w:pPr>
      <w:r>
        <w:t xml:space="preserve">одноклассниками и учителем;</w:t>
      </w:r>
      <w:r/>
    </w:p>
    <w:p>
      <w:pPr>
        <w:pStyle w:val="653"/>
        <w:numPr>
          <w:ilvl w:val="0"/>
          <w:numId w:val="7"/>
        </w:numPr>
        <w:spacing w:before="0" w:beforeAutospacing="0" w:after="0" w:afterAutospacing="0"/>
      </w:pPr>
      <w:r>
        <w:t xml:space="preserve">обращаться за помощью и принимать помощь;</w:t>
      </w:r>
      <w:r/>
    </w:p>
    <w:p>
      <w:pPr>
        <w:pStyle w:val="653"/>
        <w:numPr>
          <w:ilvl w:val="0"/>
          <w:numId w:val="7"/>
        </w:numPr>
        <w:jc w:val="both"/>
        <w:spacing w:before="0" w:beforeAutospacing="0" w:after="0" w:afterAutospacing="0"/>
      </w:pPr>
      <w:r>
        <w:t xml:space="preserve">слушать и понимать инструкцию к учебному заданию в разных видах</w:t>
      </w:r>
      <w:r/>
    </w:p>
    <w:p>
      <w:pPr>
        <w:pStyle w:val="653"/>
        <w:jc w:val="both"/>
        <w:spacing w:before="0" w:beforeAutospacing="0" w:after="0" w:afterAutospacing="0"/>
      </w:pPr>
      <w:r>
        <w:t xml:space="preserve">деятельности и быту.</w:t>
      </w:r>
      <w:r/>
    </w:p>
    <w:p>
      <w:pPr>
        <w:pStyle w:val="653"/>
        <w:ind w:firstLine="360"/>
        <w:jc w:val="both"/>
        <w:spacing w:before="0" w:beforeAutospacing="0" w:after="0" w:afterAutospacing="0"/>
      </w:pPr>
      <w:r>
        <w:rPr>
          <w:b/>
          <w:bCs/>
        </w:rPr>
        <w:t xml:space="preserve">Регулятивные учебные действия:</w:t>
      </w:r>
      <w:r/>
    </w:p>
    <w:p>
      <w:pPr>
        <w:pStyle w:val="653"/>
        <w:numPr>
          <w:ilvl w:val="0"/>
          <w:numId w:val="8"/>
        </w:numPr>
        <w:jc w:val="both"/>
        <w:spacing w:before="0" w:beforeAutospacing="0" w:after="0" w:afterAutospacing="0"/>
      </w:pPr>
      <w:r>
        <w:t xml:space="preserve">входить и выходить из учебного помещения со звонком;</w:t>
      </w:r>
      <w:r/>
    </w:p>
    <w:p>
      <w:pPr>
        <w:pStyle w:val="653"/>
        <w:numPr>
          <w:ilvl w:val="0"/>
          <w:numId w:val="8"/>
        </w:numPr>
        <w:jc w:val="both"/>
        <w:spacing w:before="0" w:beforeAutospacing="0" w:after="0" w:afterAutospacing="0"/>
      </w:pPr>
      <w:r>
        <w:t xml:space="preserve">ориентироваться в пространстве класса (зала, учебного помещения);</w:t>
      </w:r>
      <w:r/>
    </w:p>
    <w:p>
      <w:pPr>
        <w:pStyle w:val="653"/>
        <w:numPr>
          <w:ilvl w:val="0"/>
          <w:numId w:val="8"/>
        </w:numPr>
        <w:jc w:val="both"/>
        <w:spacing w:before="0" w:beforeAutospacing="0" w:after="0" w:afterAutospacing="0"/>
      </w:pPr>
      <w:r>
        <w:t xml:space="preserve">пользоваться учебной мебелью;</w:t>
      </w:r>
      <w:r/>
    </w:p>
    <w:p>
      <w:pPr>
        <w:pStyle w:val="653"/>
        <w:numPr>
          <w:ilvl w:val="0"/>
          <w:numId w:val="8"/>
        </w:numPr>
        <w:jc w:val="both"/>
        <w:spacing w:before="0" w:beforeAutospacing="0" w:after="0" w:afterAutospacing="0"/>
      </w:pPr>
      <w:r>
        <w:t xml:space="preserve">адекватно использовать ритуалы школьного поведения (поднимать руку, вставать и </w:t>
      </w:r>
      <w:r/>
    </w:p>
    <w:p>
      <w:pPr>
        <w:pStyle w:val="653"/>
        <w:jc w:val="both"/>
        <w:spacing w:before="0" w:beforeAutospacing="0" w:after="0" w:afterAutospacing="0"/>
      </w:pPr>
      <w:r>
        <w:t xml:space="preserve">выходить из –за парты и т.д.);</w:t>
      </w:r>
      <w:r/>
    </w:p>
    <w:p>
      <w:pPr>
        <w:pStyle w:val="653"/>
        <w:numPr>
          <w:ilvl w:val="0"/>
          <w:numId w:val="8"/>
        </w:numPr>
        <w:jc w:val="both"/>
        <w:spacing w:before="0" w:beforeAutospacing="0" w:after="0" w:afterAutospacing="0"/>
      </w:pPr>
      <w:r>
        <w:t xml:space="preserve">работать с учебными принадлежностями </w:t>
      </w:r>
      <w:r>
        <w:t xml:space="preserve">( инструментами</w:t>
      </w:r>
      <w:r>
        <w:t xml:space="preserve">) и организовывать своё </w:t>
      </w:r>
      <w:r/>
    </w:p>
    <w:p>
      <w:pPr>
        <w:pStyle w:val="653"/>
        <w:jc w:val="both"/>
        <w:spacing w:before="0" w:beforeAutospacing="0" w:after="0" w:afterAutospacing="0"/>
      </w:pPr>
      <w:r>
        <w:t xml:space="preserve">рабочее место;</w:t>
      </w:r>
      <w:r/>
    </w:p>
    <w:p>
      <w:pPr>
        <w:pStyle w:val="653"/>
        <w:numPr>
          <w:ilvl w:val="0"/>
          <w:numId w:val="8"/>
        </w:numPr>
        <w:jc w:val="both"/>
        <w:spacing w:before="0" w:beforeAutospacing="0" w:after="0" w:afterAutospacing="0"/>
      </w:pPr>
      <w:r>
        <w:t xml:space="preserve">принимать цели и произвольно включаться в деятельность, следовать </w:t>
      </w:r>
      <w:r/>
    </w:p>
    <w:p>
      <w:pPr>
        <w:pStyle w:val="653"/>
        <w:jc w:val="both"/>
        <w:spacing w:before="0" w:beforeAutospacing="0" w:after="0" w:afterAutospacing="0"/>
      </w:pPr>
      <w:r>
        <w:t xml:space="preserve">предложенному плану и работать в общем темпе;</w:t>
      </w:r>
      <w:r/>
    </w:p>
    <w:p>
      <w:pPr>
        <w:pStyle w:val="653"/>
        <w:numPr>
          <w:ilvl w:val="0"/>
          <w:numId w:val="8"/>
        </w:numPr>
        <w:jc w:val="both"/>
        <w:spacing w:before="0" w:beforeAutospacing="0" w:after="0" w:afterAutospacing="0"/>
      </w:pPr>
      <w:r>
        <w:t xml:space="preserve">активно участвовать в деятельности, контролировать и оценивать свои действия и </w:t>
      </w:r>
      <w:r/>
    </w:p>
    <w:p>
      <w:pPr>
        <w:pStyle w:val="653"/>
        <w:jc w:val="both"/>
        <w:spacing w:before="0" w:beforeAutospacing="0" w:after="0" w:afterAutospacing="0"/>
      </w:pPr>
      <w:r>
        <w:t xml:space="preserve">действия одноклассников; </w:t>
      </w:r>
      <w:r/>
    </w:p>
    <w:p>
      <w:pPr>
        <w:pStyle w:val="653"/>
        <w:numPr>
          <w:ilvl w:val="0"/>
          <w:numId w:val="8"/>
        </w:numPr>
        <w:jc w:val="both"/>
        <w:spacing w:before="0" w:beforeAutospacing="0" w:after="0" w:afterAutospacing="0"/>
      </w:pPr>
      <w:r>
        <w:t xml:space="preserve">соотносить свои действия и их результаты с заданными образцами, принимать </w:t>
      </w:r>
      <w:r/>
    </w:p>
    <w:p>
      <w:pPr>
        <w:pStyle w:val="653"/>
        <w:jc w:val="both"/>
        <w:spacing w:before="0" w:beforeAutospacing="0" w:after="0" w:afterAutospacing="0"/>
      </w:pPr>
      <w:r>
        <w:t xml:space="preserve">оценку деятельности, оценивать её с учётом предложенных критериев, корректировать свою деятельность с учётом выявленных недочётов;</w:t>
      </w:r>
      <w:r/>
    </w:p>
    <w:p>
      <w:pPr>
        <w:pStyle w:val="653"/>
        <w:ind w:firstLine="360"/>
        <w:jc w:val="both"/>
        <w:spacing w:before="0" w:beforeAutospacing="0" w:after="0" w:afterAutospacing="0"/>
      </w:pPr>
      <w:r>
        <w:rPr>
          <w:b/>
          <w:bCs/>
        </w:rPr>
        <w:t xml:space="preserve">Познавательные учебные действия</w:t>
      </w:r>
      <w:r/>
    </w:p>
    <w:p>
      <w:pPr>
        <w:pStyle w:val="653"/>
        <w:numPr>
          <w:ilvl w:val="0"/>
          <w:numId w:val="9"/>
        </w:numPr>
        <w:jc w:val="both"/>
        <w:spacing w:before="0" w:beforeAutospacing="0" w:after="0" w:afterAutospacing="0"/>
      </w:pPr>
      <w:r>
        <w:t xml:space="preserve">выделять существенные, общие и отличительные свойства предметов;</w:t>
      </w:r>
      <w:r/>
    </w:p>
    <w:p>
      <w:pPr>
        <w:pStyle w:val="653"/>
        <w:numPr>
          <w:ilvl w:val="0"/>
          <w:numId w:val="9"/>
        </w:numPr>
        <w:jc w:val="both"/>
        <w:spacing w:before="0" w:beforeAutospacing="0" w:after="0" w:afterAutospacing="0"/>
      </w:pPr>
      <w:r>
        <w:t xml:space="preserve">устанавливать </w:t>
      </w:r>
      <w:r>
        <w:t xml:space="preserve">видо</w:t>
      </w:r>
      <w:r>
        <w:t xml:space="preserve"> – родовые отношения предметов;</w:t>
      </w:r>
      <w:r/>
    </w:p>
    <w:p>
      <w:pPr>
        <w:pStyle w:val="653"/>
        <w:numPr>
          <w:ilvl w:val="0"/>
          <w:numId w:val="9"/>
        </w:numPr>
        <w:jc w:val="both"/>
        <w:spacing w:before="0" w:beforeAutospacing="0" w:after="0" w:afterAutospacing="0"/>
      </w:pPr>
      <w:r>
        <w:t xml:space="preserve">делать простейшие обобщения, сравнивать, классифицировать на наглядном </w:t>
      </w:r>
      <w:r/>
    </w:p>
    <w:p>
      <w:pPr>
        <w:pStyle w:val="653"/>
        <w:jc w:val="both"/>
        <w:spacing w:before="0" w:beforeAutospacing="0" w:after="0" w:afterAutospacing="0"/>
      </w:pPr>
      <w:r>
        <w:t xml:space="preserve">материале;</w:t>
      </w:r>
      <w:r/>
    </w:p>
    <w:p>
      <w:pPr>
        <w:pStyle w:val="653"/>
        <w:numPr>
          <w:ilvl w:val="0"/>
          <w:numId w:val="9"/>
        </w:numPr>
        <w:jc w:val="both"/>
        <w:spacing w:before="0" w:beforeAutospacing="0" w:after="0" w:afterAutospacing="0"/>
      </w:pPr>
      <w:r>
        <w:t xml:space="preserve">пользоваться знаками, символами, предметами – заместителями;</w:t>
      </w:r>
      <w:r/>
    </w:p>
    <w:p>
      <w:pPr>
        <w:pStyle w:val="653"/>
        <w:numPr>
          <w:ilvl w:val="0"/>
          <w:numId w:val="9"/>
        </w:numPr>
        <w:jc w:val="both"/>
        <w:spacing w:before="0" w:beforeAutospacing="0" w:after="0" w:afterAutospacing="0"/>
      </w:pPr>
      <w:r>
        <w:t xml:space="preserve">выполнять арифметические действия;</w:t>
      </w:r>
      <w:r/>
    </w:p>
    <w:p>
      <w:pPr>
        <w:pStyle w:val="653"/>
        <w:numPr>
          <w:ilvl w:val="0"/>
          <w:numId w:val="9"/>
        </w:numPr>
        <w:jc w:val="both"/>
        <w:spacing w:before="0" w:beforeAutospacing="0" w:after="0" w:afterAutospacing="0"/>
      </w:pPr>
      <w:r>
        <w:t xml:space="preserve">наблюдать; работать с информацией (понимать изображение, устное высказывание, </w:t>
      </w:r>
      <w:r/>
    </w:p>
    <w:p>
      <w:pPr>
        <w:pStyle w:val="653"/>
        <w:jc w:val="both"/>
        <w:spacing w:before="0" w:beforeAutospacing="0" w:after="0" w:afterAutospacing="0"/>
      </w:pPr>
      <w:r>
        <w:t xml:space="preserve">предъявленное на бумажных и электронных носителях); </w:t>
      </w:r>
      <w:r/>
    </w:p>
    <w:p>
      <w:pPr>
        <w:pStyle w:val="653"/>
        <w:numPr>
          <w:ilvl w:val="0"/>
          <w:numId w:val="9"/>
        </w:numPr>
        <w:jc w:val="both"/>
        <w:spacing w:before="0" w:beforeAutospacing="0" w:after="0" w:afterAutospacing="0"/>
      </w:pPr>
      <w:r>
        <w:t xml:space="preserve">применять начальные сведения о сущности и особенностях объектов, процессов и </w:t>
      </w:r>
      <w:r/>
    </w:p>
    <w:p>
      <w:pPr>
        <w:pStyle w:val="653"/>
        <w:jc w:val="both"/>
        <w:spacing w:before="0" w:beforeAutospacing="0" w:after="0" w:afterAutospacing="0"/>
      </w:pPr>
      <w:r>
        <w:t xml:space="preserve">явлений действительности в соответствии с содержанием конкретного учебного предмета и для решения познавательных и практических задач;</w:t>
      </w:r>
      <w:r/>
    </w:p>
    <w:p>
      <w:pPr>
        <w:pStyle w:val="653"/>
        <w:numPr>
          <w:ilvl w:val="0"/>
          <w:numId w:val="9"/>
        </w:numPr>
        <w:jc w:val="both"/>
        <w:spacing w:before="0" w:beforeAutospacing="0" w:after="0" w:afterAutospacing="0"/>
      </w:pPr>
      <w:r>
        <w:t xml:space="preserve">использовать в жизни и деятельности некоторые </w:t>
      </w:r>
      <w:r>
        <w:t xml:space="preserve">межпредметные</w:t>
      </w:r>
      <w:r>
        <w:t xml:space="preserve"> знания, </w:t>
      </w:r>
      <w:r/>
    </w:p>
    <w:p>
      <w:pPr>
        <w:pStyle w:val="653"/>
        <w:jc w:val="both"/>
        <w:spacing w:before="0" w:beforeAutospacing="0" w:after="0" w:afterAutospacing="0"/>
      </w:pPr>
      <w:r>
        <w:t xml:space="preserve">отражающие доступные существенные связи и отношения между объектами и процессами.</w:t>
      </w:r>
      <w:r/>
    </w:p>
    <w:p>
      <w:pPr>
        <w:pStyle w:val="653"/>
        <w:ind w:firstLine="708"/>
        <w:jc w:val="both"/>
        <w:spacing w:before="0" w:beforeAutospacing="0" w:after="0" w:afterAutospacing="0"/>
        <w:rPr>
          <w:b/>
        </w:rPr>
      </w:pPr>
      <w:r>
        <w:rPr>
          <w:b/>
          <w:bCs/>
        </w:rPr>
        <w:t xml:space="preserve">Предметные результаты.</w:t>
      </w:r>
      <w:r>
        <w:rPr>
          <w:b/>
        </w:rPr>
      </w:r>
    </w:p>
    <w:p>
      <w:pPr>
        <w:pStyle w:val="653"/>
        <w:ind w:firstLine="708"/>
        <w:jc w:val="both"/>
        <w:spacing w:before="0" w:beforeAutospacing="0" w:after="0" w:afterAutospacing="0"/>
      </w:pPr>
      <w:r>
        <w:rPr>
          <w:bCs/>
          <w:iCs/>
        </w:rPr>
        <w:t xml:space="preserve">К концу обучения  учащиеся могут усвоить следующие представления:</w:t>
      </w:r>
      <w:r/>
    </w:p>
    <w:p>
      <w:pPr>
        <w:pStyle w:val="653"/>
        <w:numPr>
          <w:ilvl w:val="0"/>
          <w:numId w:val="10"/>
        </w:numPr>
        <w:spacing w:before="0" w:beforeAutospacing="0" w:after="0" w:afterAutospacing="0"/>
      </w:pPr>
      <w:r>
        <w:t xml:space="preserve">   количественные, порядковые числительные в пределах 20;</w:t>
      </w:r>
      <w:r/>
    </w:p>
    <w:p>
      <w:pPr>
        <w:pStyle w:val="653"/>
        <w:numPr>
          <w:ilvl w:val="0"/>
          <w:numId w:val="10"/>
        </w:numPr>
        <w:spacing w:before="0" w:beforeAutospacing="0" w:after="0" w:afterAutospacing="0"/>
      </w:pPr>
      <w:r>
        <w:t xml:space="preserve">   состав однозначных чисел и числа 10 из двух слагаемых;</w:t>
      </w:r>
      <w:r/>
    </w:p>
    <w:p>
      <w:pPr>
        <w:pStyle w:val="653"/>
        <w:numPr>
          <w:ilvl w:val="0"/>
          <w:numId w:val="10"/>
        </w:numPr>
        <w:spacing w:before="0" w:beforeAutospacing="0" w:after="0" w:afterAutospacing="0"/>
      </w:pPr>
      <w:r>
        <w:t xml:space="preserve">   десятичный состав двузначных чисел, место единиц и десятков </w:t>
      </w:r>
      <w:r/>
    </w:p>
    <w:p>
      <w:pPr>
        <w:pStyle w:val="653"/>
        <w:spacing w:before="0" w:beforeAutospacing="0" w:after="0" w:afterAutospacing="0"/>
      </w:pPr>
      <w:r>
        <w:t xml:space="preserve">двузначном числе;</w:t>
      </w:r>
      <w:r/>
    </w:p>
    <w:p>
      <w:pPr>
        <w:pStyle w:val="653"/>
        <w:numPr>
          <w:ilvl w:val="0"/>
          <w:numId w:val="10"/>
        </w:numPr>
        <w:spacing w:before="0" w:beforeAutospacing="0" w:after="0" w:afterAutospacing="0"/>
      </w:pPr>
      <w:r>
        <w:t xml:space="preserve">  линии — прямую, кривую, отрезок;</w:t>
      </w:r>
      <w:r/>
    </w:p>
    <w:p>
      <w:pPr>
        <w:pStyle w:val="653"/>
        <w:numPr>
          <w:ilvl w:val="0"/>
          <w:numId w:val="10"/>
        </w:numPr>
        <w:spacing w:before="0" w:beforeAutospacing="0" w:after="0" w:afterAutospacing="0"/>
      </w:pPr>
      <w:r>
        <w:t xml:space="preserve">  единицы (меры) стоимости, длины, массы, емкости: 1 к., 1 р., 1 см, 1 кг, 1 л;</w:t>
      </w:r>
      <w:r/>
    </w:p>
    <w:p>
      <w:pPr>
        <w:pStyle w:val="653"/>
        <w:numPr>
          <w:ilvl w:val="0"/>
          <w:numId w:val="10"/>
        </w:numPr>
        <w:spacing w:before="0" w:beforeAutospacing="0" w:after="0" w:afterAutospacing="0"/>
      </w:pPr>
      <w:r>
        <w:t xml:space="preserve">  название, порядок дней недели, количество суток в неделе.</w:t>
      </w:r>
      <w:r/>
    </w:p>
    <w:p>
      <w:pPr>
        <w:pStyle w:val="653"/>
        <w:numPr>
          <w:ilvl w:val="0"/>
          <w:numId w:val="10"/>
        </w:numPr>
        <w:spacing w:before="0" w:beforeAutospacing="0" w:after="0" w:afterAutospacing="0"/>
      </w:pPr>
      <w:r>
        <w:t xml:space="preserve"> цвет, величину, массу, размер, форму предметов;</w:t>
      </w:r>
      <w:r/>
    </w:p>
    <w:p>
      <w:pPr>
        <w:pStyle w:val="653"/>
        <w:numPr>
          <w:ilvl w:val="0"/>
          <w:numId w:val="10"/>
        </w:numPr>
        <w:spacing w:before="0" w:beforeAutospacing="0" w:after="0" w:afterAutospacing="0"/>
      </w:pPr>
      <w:r>
        <w:t xml:space="preserve"> положение предметов в пространстве и на плоскости относительно себя;</w:t>
      </w:r>
      <w:r/>
    </w:p>
    <w:p>
      <w:pPr>
        <w:pStyle w:val="653"/>
        <w:numPr>
          <w:ilvl w:val="0"/>
          <w:numId w:val="10"/>
        </w:numPr>
        <w:spacing w:before="0" w:beforeAutospacing="0" w:after="0" w:afterAutospacing="0"/>
      </w:pPr>
      <w:r>
        <w:t xml:space="preserve">смену частей суток: утро, день, вечер, ночь;</w:t>
      </w:r>
      <w:r/>
    </w:p>
    <w:p>
      <w:pPr>
        <w:pStyle w:val="653"/>
        <w:numPr>
          <w:ilvl w:val="0"/>
          <w:numId w:val="10"/>
        </w:numPr>
        <w:spacing w:before="0" w:beforeAutospacing="0" w:after="0" w:afterAutospacing="0"/>
      </w:pPr>
      <w:r>
        <w:t xml:space="preserve"> арифметические действия сложения и вычитания;</w:t>
      </w:r>
      <w:r/>
    </w:p>
    <w:p>
      <w:pPr>
        <w:pStyle w:val="653"/>
        <w:numPr>
          <w:ilvl w:val="0"/>
          <w:numId w:val="10"/>
        </w:numPr>
        <w:spacing w:before="0" w:beforeAutospacing="0" w:after="0" w:afterAutospacing="0"/>
      </w:pPr>
      <w:r>
        <w:t xml:space="preserve"> структуру простой арифметической задачи;</w:t>
      </w:r>
      <w:r/>
    </w:p>
    <w:p>
      <w:pPr>
        <w:pStyle w:val="653"/>
        <w:numPr>
          <w:ilvl w:val="0"/>
          <w:numId w:val="10"/>
        </w:numPr>
        <w:spacing w:before="0" w:beforeAutospacing="0" w:after="0" w:afterAutospacing="0"/>
      </w:pPr>
      <w:r>
        <w:t xml:space="preserve">геометрические формы: круг, квадрат, прямоугольник, треугольник.</w:t>
      </w:r>
      <w:r/>
    </w:p>
    <w:p>
      <w:pPr>
        <w:pStyle w:val="653"/>
        <w:ind w:firstLine="708"/>
        <w:jc w:val="both"/>
        <w:spacing w:before="0" w:beforeAutospacing="0" w:after="0" w:afterAutospacing="0"/>
      </w:pPr>
      <w:r>
        <w:rPr>
          <w:bCs/>
          <w:iCs/>
        </w:rPr>
        <w:t xml:space="preserve">К концу обучения   учащиеся  смогут:</w:t>
      </w:r>
      <w:r/>
    </w:p>
    <w:p>
      <w:pPr>
        <w:pStyle w:val="653"/>
        <w:numPr>
          <w:ilvl w:val="0"/>
          <w:numId w:val="11"/>
        </w:numPr>
        <w:jc w:val="both"/>
        <w:spacing w:before="0" w:beforeAutospacing="0" w:after="0" w:afterAutospacing="0"/>
      </w:pPr>
      <w:r>
        <w:t xml:space="preserve"> читать, записывать, откладывать на счетах, сравнивать числа в пределах 20, </w:t>
      </w:r>
      <w:r/>
    </w:p>
    <w:p>
      <w:pPr>
        <w:pStyle w:val="653"/>
        <w:jc w:val="both"/>
        <w:spacing w:before="0" w:beforeAutospacing="0" w:after="0" w:afterAutospacing="0"/>
      </w:pPr>
      <w:r>
        <w:t xml:space="preserve">присчитывать, отсчитывать по 1, 2, 3, 4, 5;</w:t>
      </w:r>
      <w:r/>
    </w:p>
    <w:p>
      <w:pPr>
        <w:pStyle w:val="653"/>
        <w:numPr>
          <w:ilvl w:val="0"/>
          <w:numId w:val="11"/>
        </w:numPr>
        <w:jc w:val="both"/>
        <w:spacing w:before="0" w:beforeAutospacing="0" w:after="0" w:afterAutospacing="0"/>
      </w:pPr>
      <w:r>
        <w:t xml:space="preserve">  выполнять сложение, вычитание чисел в пределах 10, 20, опираясь на знание </w:t>
      </w:r>
      <w:r/>
    </w:p>
    <w:p>
      <w:pPr>
        <w:pStyle w:val="653"/>
        <w:jc w:val="both"/>
        <w:spacing w:before="0" w:beforeAutospacing="0" w:after="0" w:afterAutospacing="0"/>
      </w:pPr>
      <w:r>
        <w:t xml:space="preserve">их состава из двух слагаемых, использовать переместительное свойство сложения</w:t>
      </w:r>
      <w:r/>
    </w:p>
    <w:p>
      <w:pPr>
        <w:pStyle w:val="653"/>
        <w:numPr>
          <w:ilvl w:val="0"/>
          <w:numId w:val="11"/>
        </w:numPr>
        <w:jc w:val="both"/>
        <w:spacing w:before="0" w:beforeAutospacing="0" w:after="0" w:afterAutospacing="0"/>
      </w:pPr>
      <w:r>
        <w:t xml:space="preserve"> решать задачи на нахождение суммы, остатка, иллюстрировать содержание </w:t>
      </w:r>
      <w:r/>
    </w:p>
    <w:p>
      <w:pPr>
        <w:pStyle w:val="653"/>
        <w:jc w:val="both"/>
        <w:spacing w:before="0" w:beforeAutospacing="0" w:after="0" w:afterAutospacing="0"/>
      </w:pPr>
      <w:r>
        <w:t xml:space="preserve">задачи с помощью предметов, их заместителей, рисунков, составлять задачи по образцу, готовому решению, краткой записи, предложенному сюжету, на заданное арифметическое действие;</w:t>
      </w:r>
      <w:r/>
    </w:p>
    <w:p>
      <w:pPr>
        <w:pStyle w:val="653"/>
        <w:numPr>
          <w:ilvl w:val="0"/>
          <w:numId w:val="11"/>
        </w:numPr>
        <w:jc w:val="both"/>
        <w:spacing w:before="0" w:beforeAutospacing="0" w:after="0" w:afterAutospacing="0"/>
      </w:pPr>
      <w:r>
        <w:t xml:space="preserve">узнавать монеты, заменять одни монеты другими;</w:t>
      </w:r>
      <w:r/>
    </w:p>
    <w:p>
      <w:pPr>
        <w:pStyle w:val="653"/>
        <w:numPr>
          <w:ilvl w:val="0"/>
          <w:numId w:val="11"/>
        </w:numPr>
        <w:jc w:val="both"/>
        <w:spacing w:before="0" w:beforeAutospacing="0" w:after="0" w:afterAutospacing="0"/>
      </w:pPr>
      <w:r>
        <w:t xml:space="preserve">чертить прямую линию, отрезок заданной длины, измерять отрезок;</w:t>
      </w:r>
      <w:r/>
    </w:p>
    <w:p>
      <w:pPr>
        <w:pStyle w:val="653"/>
        <w:numPr>
          <w:ilvl w:val="0"/>
          <w:numId w:val="11"/>
        </w:numPr>
        <w:jc w:val="both"/>
        <w:spacing w:before="0" w:beforeAutospacing="0" w:after="0" w:afterAutospacing="0"/>
      </w:pPr>
      <w:r>
        <w:t xml:space="preserve">чертить прямоугольник, квадрат, треугольник по заданным вершинам.</w:t>
      </w:r>
      <w:r/>
    </w:p>
    <w:p>
      <w:pPr>
        <w:pStyle w:val="653"/>
        <w:numPr>
          <w:ilvl w:val="0"/>
          <w:numId w:val="11"/>
        </w:numPr>
        <w:jc w:val="both"/>
        <w:spacing w:before="0" w:beforeAutospacing="0" w:after="0" w:afterAutospacing="0"/>
      </w:pPr>
      <w:r>
        <w:t xml:space="preserve">различать предметы по цвету, массе, форме;</w:t>
      </w:r>
      <w:r/>
    </w:p>
    <w:p>
      <w:pPr>
        <w:pStyle w:val="653"/>
        <w:numPr>
          <w:ilvl w:val="0"/>
          <w:numId w:val="11"/>
        </w:numPr>
        <w:jc w:val="both"/>
        <w:spacing w:before="0" w:beforeAutospacing="0" w:after="0" w:afterAutospacing="0"/>
      </w:pPr>
      <w:r>
        <w:t xml:space="preserve">сравнивать 2 -4 предмета по величине методом наложения, «на глаз»: больше, </w:t>
      </w:r>
      <w:r/>
    </w:p>
    <w:p>
      <w:pPr>
        <w:pStyle w:val="653"/>
        <w:jc w:val="both"/>
        <w:spacing w:before="0" w:beforeAutospacing="0" w:after="0" w:afterAutospacing="0"/>
      </w:pPr>
      <w:r>
        <w:t xml:space="preserve">меньше, равные, одинаковые;</w:t>
      </w:r>
      <w:r/>
    </w:p>
    <w:p>
      <w:pPr>
        <w:pStyle w:val="653"/>
        <w:numPr>
          <w:ilvl w:val="0"/>
          <w:numId w:val="11"/>
        </w:numPr>
        <w:jc w:val="both"/>
        <w:spacing w:before="0" w:beforeAutospacing="0" w:after="0" w:afterAutospacing="0"/>
      </w:pPr>
      <w:r>
        <w:t xml:space="preserve">сравнивать предметы по размеру (длине, ширине, высоте), наложением, </w:t>
      </w:r>
      <w:r/>
    </w:p>
    <w:p>
      <w:pPr>
        <w:pStyle w:val="653"/>
        <w:jc w:val="both"/>
        <w:spacing w:before="0" w:beforeAutospacing="0" w:after="0" w:afterAutospacing="0"/>
      </w:pPr>
      <w:r>
        <w:t xml:space="preserve">приложением;</w:t>
      </w:r>
      <w:r/>
    </w:p>
    <w:p>
      <w:pPr>
        <w:pStyle w:val="653"/>
        <w:numPr>
          <w:ilvl w:val="0"/>
          <w:numId w:val="11"/>
        </w:numPr>
        <w:jc w:val="both"/>
        <w:spacing w:before="0" w:beforeAutospacing="0" w:after="0" w:afterAutospacing="0"/>
      </w:pPr>
      <w:r>
        <w:t xml:space="preserve">правильно понимать и употреблять слова: каждый, все, кроме, остальные </w:t>
      </w:r>
      <w:r/>
    </w:p>
    <w:p>
      <w:pPr>
        <w:pStyle w:val="653"/>
        <w:jc w:val="both"/>
        <w:spacing w:before="0" w:beforeAutospacing="0" w:after="0" w:afterAutospacing="0"/>
      </w:pPr>
      <w:r>
        <w:t xml:space="preserve">(оставшиеся);</w:t>
      </w:r>
      <w:r/>
    </w:p>
    <w:p>
      <w:pPr>
        <w:pStyle w:val="653"/>
        <w:numPr>
          <w:ilvl w:val="0"/>
          <w:numId w:val="11"/>
        </w:numPr>
        <w:jc w:val="both"/>
        <w:spacing w:before="0" w:beforeAutospacing="0" w:after="0" w:afterAutospacing="0"/>
      </w:pPr>
      <w:r>
        <w:t xml:space="preserve">сравнивать предметы по величине, массе «на глаз», «на руку»;</w:t>
      </w:r>
      <w:r/>
    </w:p>
    <w:p>
      <w:pPr>
        <w:pStyle w:val="653"/>
        <w:numPr>
          <w:ilvl w:val="0"/>
          <w:numId w:val="11"/>
        </w:numPr>
        <w:jc w:val="both"/>
        <w:spacing w:before="0" w:beforeAutospacing="0" w:after="0" w:afterAutospacing="0"/>
      </w:pPr>
      <w:r>
        <w:t xml:space="preserve">раскладывать их в возрастающем и убывающем порядке, объяснять порядок </w:t>
      </w:r>
      <w:r/>
    </w:p>
    <w:p>
      <w:pPr>
        <w:pStyle w:val="653"/>
        <w:jc w:val="both"/>
        <w:spacing w:before="0" w:beforeAutospacing="0" w:after="0" w:afterAutospacing="0"/>
      </w:pPr>
      <w:r>
        <w:t xml:space="preserve">расположения предметов и соотношения между ними (например, самая высокая пирамидка, </w:t>
      </w:r>
      <w:r>
        <w:t xml:space="preserve">ниже, ещё ниже, самая низкая); </w:t>
      </w:r>
      <w:r/>
    </w:p>
    <w:p>
      <w:pPr>
        <w:pStyle w:val="653"/>
        <w:numPr>
          <w:ilvl w:val="0"/>
          <w:numId w:val="11"/>
        </w:numPr>
        <w:jc w:val="both"/>
        <w:spacing w:before="0" w:beforeAutospacing="0" w:after="0" w:afterAutospacing="0"/>
      </w:pPr>
      <w:r>
        <w:t xml:space="preserve">сравнивать два или несколько предметов по величине (длине, ширине, высоте) с </w:t>
      </w:r>
      <w:r/>
    </w:p>
    <w:p>
      <w:pPr>
        <w:pStyle w:val="653"/>
        <w:jc w:val="both"/>
        <w:spacing w:before="0" w:beforeAutospacing="0" w:after="0" w:afterAutospacing="0"/>
      </w:pPr>
      <w:r>
        <w:t xml:space="preserve">помощью условной меры, равной одному из сравниваемых предметов;</w:t>
      </w:r>
      <w:r/>
    </w:p>
    <w:p>
      <w:pPr>
        <w:pStyle w:val="653"/>
        <w:numPr>
          <w:ilvl w:val="0"/>
          <w:numId w:val="11"/>
        </w:numPr>
        <w:jc w:val="both"/>
        <w:spacing w:before="0" w:beforeAutospacing="0" w:after="0" w:afterAutospacing="0"/>
      </w:pPr>
      <w:r>
        <w:t xml:space="preserve">выделять из группы предметов один или несколько предметов, обладающих </w:t>
      </w:r>
      <w:r/>
    </w:p>
    <w:p>
      <w:pPr>
        <w:pStyle w:val="653"/>
        <w:jc w:val="both"/>
        <w:spacing w:before="0" w:beforeAutospacing="0" w:after="0" w:afterAutospacing="0"/>
      </w:pPr>
      <w:r>
        <w:t xml:space="preserve">определёнными свойствами (одним или несколькими); цвет, величина, форма, назначение;</w:t>
      </w:r>
      <w:r/>
    </w:p>
    <w:p>
      <w:pPr>
        <w:pStyle w:val="653"/>
        <w:numPr>
          <w:ilvl w:val="0"/>
          <w:numId w:val="11"/>
        </w:numPr>
        <w:jc w:val="both"/>
        <w:spacing w:before="0" w:beforeAutospacing="0" w:after="0" w:afterAutospacing="0"/>
      </w:pPr>
      <w:r>
        <w:t xml:space="preserve">оценивать и сравнивать количество предметов в совокупностях «на глаз», </w:t>
      </w:r>
      <w:r/>
    </w:p>
    <w:p>
      <w:pPr>
        <w:pStyle w:val="653"/>
        <w:jc w:val="both"/>
        <w:spacing w:before="0" w:beforeAutospacing="0" w:after="0" w:afterAutospacing="0"/>
      </w:pPr>
      <w:r>
        <w:t xml:space="preserve">объяснять результат путём установления взаимно- однозначного соответствия; выделять лишние, недостающие предметы;</w:t>
      </w:r>
      <w:r/>
    </w:p>
    <w:p>
      <w:pPr>
        <w:pStyle w:val="653"/>
        <w:numPr>
          <w:ilvl w:val="0"/>
          <w:numId w:val="11"/>
        </w:numPr>
        <w:jc w:val="both"/>
        <w:spacing w:before="0" w:beforeAutospacing="0" w:after="0" w:afterAutospacing="0"/>
      </w:pPr>
      <w:r>
        <w:t xml:space="preserve">увеличивать и уменьшать количество предметов в совокупности, объём жидкости, </w:t>
      </w:r>
      <w:r/>
    </w:p>
    <w:p>
      <w:pPr>
        <w:pStyle w:val="653"/>
        <w:jc w:val="both"/>
        <w:spacing w:before="0" w:beforeAutospacing="0" w:after="0" w:afterAutospacing="0"/>
      </w:pPr>
      <w:r>
        <w:t xml:space="preserve">сыпучего вещества; объяснять эти изменения;</w:t>
      </w:r>
      <w:r/>
    </w:p>
    <w:p>
      <w:pPr>
        <w:pStyle w:val="653"/>
        <w:numPr>
          <w:ilvl w:val="0"/>
          <w:numId w:val="11"/>
        </w:numPr>
        <w:jc w:val="both"/>
        <w:spacing w:before="0" w:beforeAutospacing="0" w:after="0" w:afterAutospacing="0"/>
      </w:pPr>
      <w:r>
        <w:t xml:space="preserve">определять положение предметов в пространстве относительно себя, друг друга, а </w:t>
      </w:r>
      <w:r/>
    </w:p>
    <w:p>
      <w:pPr>
        <w:pStyle w:val="653"/>
        <w:jc w:val="both"/>
        <w:spacing w:before="0" w:beforeAutospacing="0" w:after="0" w:afterAutospacing="0"/>
      </w:pPr>
      <w:r>
        <w:t xml:space="preserve">также помещать предметы в указанное положение;</w:t>
      </w:r>
      <w:r/>
    </w:p>
    <w:p>
      <w:pPr>
        <w:pStyle w:val="653"/>
        <w:numPr>
          <w:ilvl w:val="0"/>
          <w:numId w:val="11"/>
        </w:numPr>
        <w:jc w:val="both"/>
        <w:spacing w:before="0" w:beforeAutospacing="0" w:after="0" w:afterAutospacing="0"/>
      </w:pPr>
      <w:r>
        <w:t xml:space="preserve">ориентироваться на листе бумаги;</w:t>
      </w:r>
      <w:r/>
    </w:p>
    <w:p>
      <w:pPr>
        <w:pStyle w:val="653"/>
        <w:numPr>
          <w:ilvl w:val="0"/>
          <w:numId w:val="11"/>
        </w:numPr>
        <w:jc w:val="both"/>
        <w:spacing w:before="0" w:beforeAutospacing="0" w:after="0" w:afterAutospacing="0"/>
      </w:pPr>
      <w:r>
        <w:t xml:space="preserve">устанавливать и называть порядок следования предметов;</w:t>
      </w:r>
      <w:r/>
    </w:p>
    <w:p>
      <w:pPr>
        <w:pStyle w:val="653"/>
        <w:numPr>
          <w:ilvl w:val="0"/>
          <w:numId w:val="11"/>
        </w:numPr>
        <w:jc w:val="both"/>
        <w:spacing w:before="0" w:beforeAutospacing="0" w:after="0" w:afterAutospacing="0"/>
      </w:pPr>
      <w:r>
        <w:t xml:space="preserve">узнавать, называть, классифицировать геометрические фигуры, определять форму </w:t>
      </w:r>
      <w:r/>
    </w:p>
    <w:p>
      <w:pPr>
        <w:pStyle w:val="653"/>
        <w:jc w:val="both"/>
        <w:spacing w:before="0" w:beforeAutospacing="0" w:after="0" w:afterAutospacing="0"/>
      </w:pPr>
      <w:r>
        <w:t xml:space="preserve">знакомых предметов;</w:t>
      </w:r>
      <w:r/>
    </w:p>
    <w:p>
      <w:pPr>
        <w:pStyle w:val="653"/>
        <w:numPr>
          <w:ilvl w:val="0"/>
          <w:numId w:val="11"/>
        </w:numPr>
        <w:jc w:val="both"/>
        <w:spacing w:before="0" w:beforeAutospacing="0" w:after="0" w:afterAutospacing="0"/>
      </w:pPr>
      <w:r>
        <w:t xml:space="preserve">собирать геометрические фигуры, разрезанные на несколько частей (по </w:t>
      </w:r>
      <w:r/>
    </w:p>
    <w:p>
      <w:pPr>
        <w:pStyle w:val="653"/>
        <w:jc w:val="both"/>
        <w:spacing w:before="0" w:beforeAutospacing="0" w:after="0" w:afterAutospacing="0"/>
      </w:pPr>
      <w:r>
        <w:t xml:space="preserve">упрощённой схеме); составлять геометрические фигуры из счётных палочек;</w:t>
      </w:r>
      <w:r/>
    </w:p>
    <w:p>
      <w:pPr>
        <w:pStyle w:val="653"/>
        <w:numPr>
          <w:ilvl w:val="0"/>
          <w:numId w:val="11"/>
        </w:numPr>
        <w:jc w:val="both"/>
        <w:spacing w:before="0" w:beforeAutospacing="0" w:after="0" w:afterAutospacing="0"/>
      </w:pPr>
      <w:r>
        <w:t xml:space="preserve">выделять в задаче условие, числовые данные (числа), вопрос, решение, ответ; </w:t>
      </w:r>
      <w:r/>
    </w:p>
    <w:p>
      <w:pPr>
        <w:pStyle w:val="653"/>
        <w:jc w:val="both"/>
        <w:spacing w:before="0" w:beforeAutospacing="0" w:after="0" w:afterAutospacing="0"/>
      </w:pPr>
      <w:r>
        <w:t xml:space="preserve">выполнять практически с предметами или их заместителями действие, о котором говорится в задаче</w:t>
      </w:r>
      <w:r/>
    </w:p>
    <w:p>
      <w:pPr>
        <w:pStyle w:val="653"/>
        <w:numPr>
          <w:ilvl w:val="0"/>
          <w:numId w:val="11"/>
        </w:numPr>
        <w:jc w:val="both"/>
        <w:spacing w:before="0" w:beforeAutospacing="0" w:after="0" w:afterAutospacing="0"/>
      </w:pPr>
      <w:r>
        <w:t xml:space="preserve">Присчитывание и отсчитывание в пределах 20 </w:t>
      </w:r>
      <w:r/>
    </w:p>
    <w:p>
      <w:pPr>
        <w:pStyle w:val="653"/>
        <w:numPr>
          <w:ilvl w:val="0"/>
          <w:numId w:val="11"/>
        </w:numPr>
        <w:jc w:val="both"/>
        <w:spacing w:before="0" w:beforeAutospacing="0" w:after="0" w:afterAutospacing="0"/>
      </w:pPr>
      <w:r>
        <w:t xml:space="preserve">Сумма и остаток вычисляются с помощью предметов приемом </w:t>
      </w:r>
      <w:r>
        <w:t xml:space="preserve">пересчитывания</w:t>
      </w:r>
      <w:r>
        <w:t xml:space="preserve"> или </w:t>
      </w:r>
      <w:r/>
    </w:p>
    <w:p>
      <w:pPr>
        <w:pStyle w:val="653"/>
        <w:jc w:val="both"/>
        <w:spacing w:before="0" w:beforeAutospacing="0" w:after="0" w:afterAutospacing="0"/>
      </w:pPr>
      <w:r>
        <w:t xml:space="preserve">присчитывания, отсчитывания.</w:t>
      </w:r>
      <w:r/>
    </w:p>
    <w:p>
      <w:pPr>
        <w:pStyle w:val="653"/>
        <w:numPr>
          <w:ilvl w:val="0"/>
          <w:numId w:val="11"/>
        </w:numPr>
        <w:jc w:val="both"/>
        <w:spacing w:before="0" w:beforeAutospacing="0" w:after="0" w:afterAutospacing="0"/>
      </w:pPr>
      <w:r>
        <w:t xml:space="preserve">Замена одних монет другими производится в пределах 10 к., 5 р.</w:t>
      </w:r>
      <w:r/>
    </w:p>
    <w:p>
      <w:pPr>
        <w:pStyle w:val="653"/>
        <w:numPr>
          <w:ilvl w:val="0"/>
          <w:numId w:val="11"/>
        </w:numPr>
        <w:jc w:val="both"/>
        <w:spacing w:before="0" w:beforeAutospacing="0" w:after="0" w:afterAutospacing="0"/>
      </w:pPr>
      <w:r>
        <w:t xml:space="preserve">Черчение и измерение отрезков выполняются с помощью учителя.</w:t>
      </w:r>
      <w:r/>
    </w:p>
    <w:p>
      <w:pPr>
        <w:pStyle w:val="653"/>
        <w:numPr>
          <w:ilvl w:val="0"/>
          <w:numId w:val="11"/>
        </w:numPr>
        <w:jc w:val="both"/>
        <w:spacing w:before="0" w:beforeAutospacing="0" w:after="0" w:afterAutospacing="0"/>
      </w:pPr>
      <w:r>
        <w:t xml:space="preserve">Прямоугольник, квадрат, треугольник вычерчиваются по точкам, изображенным </w:t>
      </w:r>
      <w:r/>
    </w:p>
    <w:p>
      <w:pPr>
        <w:pStyle w:val="653"/>
        <w:jc w:val="both"/>
        <w:spacing w:before="0" w:beforeAutospacing="0" w:after="0" w:afterAutospacing="0"/>
      </w:pPr>
      <w:r>
        <w:t xml:space="preserve">учителем.</w:t>
      </w:r>
      <w:r/>
    </w:p>
    <w:p>
      <w:pPr>
        <w:pStyle w:val="653"/>
        <w:ind w:firstLine="360"/>
        <w:jc w:val="both"/>
        <w:spacing w:before="0" w:beforeAutospacing="0" w:after="0" w:afterAutospacing="0"/>
        <w:rPr>
          <w:b/>
        </w:rPr>
      </w:pPr>
      <w:r>
        <w:rPr>
          <w:b/>
          <w:bCs/>
        </w:rPr>
        <w:t xml:space="preserve">Метапредметные</w:t>
      </w:r>
      <w:r>
        <w:rPr>
          <w:b/>
          <w:bCs/>
        </w:rPr>
        <w:t xml:space="preserve"> результаты.</w:t>
      </w:r>
      <w:r>
        <w:rPr>
          <w:b/>
        </w:rPr>
      </w:r>
    </w:p>
    <w:p>
      <w:pPr>
        <w:pStyle w:val="653"/>
        <w:ind w:left="360" w:firstLine="348"/>
        <w:jc w:val="both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Регулятивные:</w:t>
      </w:r>
      <w:r>
        <w:rPr>
          <w:b/>
          <w:bCs/>
        </w:rPr>
      </w:r>
    </w:p>
    <w:p>
      <w:pPr>
        <w:pStyle w:val="653"/>
        <w:numPr>
          <w:ilvl w:val="0"/>
          <w:numId w:val="11"/>
        </w:numPr>
        <w:jc w:val="both"/>
        <w:spacing w:before="0" w:beforeAutospacing="0" w:after="0" w:afterAutospacing="0"/>
      </w:pPr>
      <w:r>
        <w:t xml:space="preserve">организовывать себе рабочее место под руководством учителя;</w:t>
      </w:r>
      <w:r/>
    </w:p>
    <w:p>
      <w:pPr>
        <w:pStyle w:val="653"/>
        <w:numPr>
          <w:ilvl w:val="0"/>
          <w:numId w:val="11"/>
        </w:numPr>
        <w:jc w:val="both"/>
        <w:spacing w:before="0" w:beforeAutospacing="0" w:after="0" w:afterAutospacing="0"/>
      </w:pPr>
      <w:r>
        <w:t xml:space="preserve">использовать в своей деятельности простейшие инструменты для работы на уроке;</w:t>
      </w:r>
      <w:r/>
    </w:p>
    <w:p>
      <w:pPr>
        <w:pStyle w:val="653"/>
        <w:numPr>
          <w:ilvl w:val="0"/>
          <w:numId w:val="11"/>
        </w:numPr>
        <w:jc w:val="both"/>
        <w:spacing w:before="0" w:beforeAutospacing="0" w:after="0" w:afterAutospacing="0"/>
      </w:pPr>
      <w:r>
        <w:t xml:space="preserve">корректировать выполнение задания в соответствии с планом под руководством </w:t>
      </w:r>
      <w:r/>
    </w:p>
    <w:p>
      <w:pPr>
        <w:pStyle w:val="653"/>
        <w:jc w:val="both"/>
        <w:spacing w:before="0" w:beforeAutospacing="0" w:after="0" w:afterAutospacing="0"/>
      </w:pPr>
      <w:r>
        <w:t xml:space="preserve">учителя;</w:t>
      </w:r>
      <w:r/>
    </w:p>
    <w:p>
      <w:pPr>
        <w:pStyle w:val="653"/>
        <w:numPr>
          <w:ilvl w:val="0"/>
          <w:numId w:val="11"/>
        </w:numPr>
        <w:jc w:val="both"/>
        <w:spacing w:before="0" w:beforeAutospacing="0" w:after="0" w:afterAutospacing="0"/>
      </w:pPr>
      <w:r>
        <w:t xml:space="preserve">оценивать собственные успехи в вычислительной деятельности;</w:t>
      </w:r>
      <w:r/>
    </w:p>
    <w:p>
      <w:pPr>
        <w:pStyle w:val="653"/>
        <w:numPr>
          <w:ilvl w:val="0"/>
          <w:numId w:val="11"/>
        </w:numPr>
        <w:jc w:val="both"/>
        <w:spacing w:before="0" w:beforeAutospacing="0" w:after="0" w:afterAutospacing="0"/>
      </w:pPr>
      <w:r>
        <w:t xml:space="preserve">определить план выполнения заданий на уроках при решении примеров и задач под </w:t>
      </w:r>
      <w:r/>
    </w:p>
    <w:p>
      <w:pPr>
        <w:pStyle w:val="653"/>
        <w:jc w:val="both"/>
        <w:spacing w:before="0" w:beforeAutospacing="0" w:after="0" w:afterAutospacing="0"/>
      </w:pPr>
      <w:r>
        <w:t xml:space="preserve">руководством учителя;</w:t>
      </w:r>
      <w:r/>
    </w:p>
    <w:p>
      <w:pPr>
        <w:pStyle w:val="653"/>
        <w:ind w:firstLine="708"/>
        <w:jc w:val="both"/>
        <w:spacing w:before="0" w:beforeAutospacing="0" w:after="0" w:afterAutospacing="0"/>
      </w:pPr>
      <w:r>
        <w:rPr>
          <w:b/>
          <w:bCs/>
        </w:rPr>
        <w:t xml:space="preserve">Познавательные:</w:t>
      </w:r>
      <w:r/>
    </w:p>
    <w:p>
      <w:pPr>
        <w:pStyle w:val="653"/>
        <w:numPr>
          <w:ilvl w:val="0"/>
          <w:numId w:val="12"/>
        </w:numPr>
        <w:jc w:val="both"/>
        <w:spacing w:before="0" w:beforeAutospacing="0" w:after="0" w:afterAutospacing="0"/>
      </w:pPr>
      <w:r>
        <w:rPr>
          <w:color w:val="000000"/>
        </w:rPr>
        <w:t xml:space="preserve">ориентироваться в учебнике, на листе бумаги и у доски под руководством учителя;</w:t>
      </w:r>
      <w:r/>
    </w:p>
    <w:p>
      <w:pPr>
        <w:pStyle w:val="653"/>
        <w:numPr>
          <w:ilvl w:val="0"/>
          <w:numId w:val="12"/>
        </w:numPr>
        <w:jc w:val="both"/>
        <w:spacing w:before="0" w:beforeAutospacing="0" w:after="0" w:afterAutospacing="0"/>
      </w:pPr>
      <w:r>
        <w:t xml:space="preserve">слушать и отвечать на простые вопросы учителя;</w:t>
      </w:r>
      <w:r/>
    </w:p>
    <w:p>
      <w:pPr>
        <w:pStyle w:val="653"/>
        <w:ind w:left="720"/>
        <w:jc w:val="both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называть, характеризовать предметы по их основным свойствам (цвету, форме, </w:t>
      </w:r>
      <w:r>
        <w:rPr>
          <w:color w:val="000000"/>
        </w:rPr>
      </w:r>
    </w:p>
    <w:p>
      <w:pPr>
        <w:pStyle w:val="653"/>
        <w:jc w:val="both"/>
        <w:spacing w:before="0" w:beforeAutospacing="0" w:after="0" w:afterAutospacing="0"/>
      </w:pPr>
      <w:r>
        <w:rPr>
          <w:color w:val="000000"/>
        </w:rPr>
        <w:t xml:space="preserve">размеру, материалу); находить общее и различие с помощью учителя;</w:t>
      </w:r>
      <w:r>
        <w:t xml:space="preserve"> </w:t>
      </w:r>
      <w:r/>
    </w:p>
    <w:p>
      <w:pPr>
        <w:pStyle w:val="653"/>
        <w:numPr>
          <w:ilvl w:val="0"/>
          <w:numId w:val="13"/>
        </w:numPr>
        <w:jc w:val="both"/>
        <w:spacing w:before="0" w:beforeAutospacing="0" w:after="0" w:afterAutospacing="0"/>
      </w:pPr>
      <w:r>
        <w:rPr>
          <w:color w:val="000000"/>
        </w:rPr>
        <w:t xml:space="preserve">группировать предметы на основе существенных признаков (одного-двух) с </w:t>
      </w:r>
      <w:r/>
    </w:p>
    <w:p>
      <w:pPr>
        <w:pStyle w:val="653"/>
        <w:jc w:val="both"/>
        <w:spacing w:before="0" w:beforeAutospacing="0" w:after="0" w:afterAutospacing="0"/>
      </w:pPr>
      <w:r>
        <w:rPr>
          <w:color w:val="000000"/>
        </w:rPr>
        <w:t xml:space="preserve">помощью учителя;</w:t>
      </w:r>
      <w:r/>
    </w:p>
    <w:p>
      <w:pPr>
        <w:pStyle w:val="653"/>
        <w:numPr>
          <w:ilvl w:val="0"/>
          <w:numId w:val="13"/>
        </w:numPr>
        <w:jc w:val="both"/>
        <w:spacing w:before="0" w:beforeAutospacing="0" w:after="0" w:afterAutospacing="0"/>
      </w:pPr>
      <w:r>
        <w:rPr>
          <w:color w:val="000000"/>
        </w:rPr>
        <w:t xml:space="preserve">использовать </w:t>
      </w:r>
      <w:r>
        <w:rPr>
          <w:color w:val="000000"/>
        </w:rPr>
        <w:t xml:space="preserve">знако</w:t>
      </w:r>
      <w:r>
        <w:rPr>
          <w:color w:val="000000"/>
        </w:rPr>
        <w:t xml:space="preserve">-символические средства с помощью учителя.</w:t>
      </w:r>
      <w:r/>
    </w:p>
    <w:p>
      <w:pPr>
        <w:pStyle w:val="653"/>
        <w:ind w:firstLine="708"/>
        <w:jc w:val="both"/>
        <w:spacing w:before="0" w:beforeAutospacing="0" w:after="0" w:afterAutospacing="0"/>
      </w:pPr>
      <w:r>
        <w:rPr>
          <w:b/>
          <w:bCs/>
        </w:rPr>
        <w:t xml:space="preserve">Коммуникативные</w:t>
      </w:r>
      <w:r>
        <w:t xml:space="preserve">:</w:t>
      </w:r>
      <w:r/>
    </w:p>
    <w:p>
      <w:pPr>
        <w:pStyle w:val="653"/>
        <w:numPr>
          <w:ilvl w:val="0"/>
          <w:numId w:val="13"/>
        </w:numPr>
        <w:jc w:val="both"/>
        <w:spacing w:before="0" w:beforeAutospacing="0" w:after="0" w:afterAutospacing="0"/>
      </w:pPr>
      <w:r>
        <w:t xml:space="preserve">у</w:t>
      </w:r>
      <w:r>
        <w:rPr>
          <w:color w:val="000000"/>
        </w:rPr>
        <w:t xml:space="preserve">частвовать в диалоге на уроке в жизненных ситуациях;</w:t>
      </w:r>
      <w:r/>
    </w:p>
    <w:p>
      <w:pPr>
        <w:pStyle w:val="653"/>
        <w:numPr>
          <w:ilvl w:val="0"/>
          <w:numId w:val="13"/>
        </w:numPr>
        <w:jc w:val="both"/>
        <w:spacing w:before="0" w:beforeAutospacing="0" w:after="0" w:afterAutospacing="0"/>
      </w:pPr>
      <w:r>
        <w:t xml:space="preserve">слушать и понимать речь других;</w:t>
      </w:r>
      <w:r/>
    </w:p>
    <w:p>
      <w:pPr>
        <w:pStyle w:val="653"/>
        <w:numPr>
          <w:ilvl w:val="0"/>
          <w:numId w:val="13"/>
        </w:numPr>
        <w:jc w:val="both"/>
        <w:spacing w:before="0" w:beforeAutospacing="0" w:after="0" w:afterAutospacing="0"/>
      </w:pPr>
      <w:r>
        <w:t xml:space="preserve">соблюдать простейшие нормы речевого этикета: здороваться, прощаться;</w:t>
      </w:r>
      <w:r/>
    </w:p>
    <w:p>
      <w:pPr>
        <w:pStyle w:val="653"/>
        <w:numPr>
          <w:ilvl w:val="0"/>
          <w:numId w:val="13"/>
        </w:numPr>
        <w:jc w:val="both"/>
        <w:spacing w:before="0" w:beforeAutospacing="0" w:after="0" w:afterAutospacing="0"/>
      </w:pPr>
      <w:r>
        <w:t xml:space="preserve">о</w:t>
      </w:r>
      <w:r>
        <w:rPr>
          <w:color w:val="000000"/>
        </w:rPr>
        <w:t xml:space="preserve">формлять свои мысли в устной речи;</w:t>
      </w:r>
      <w:r/>
    </w:p>
    <w:p>
      <w:pPr>
        <w:pStyle w:val="653"/>
        <w:numPr>
          <w:ilvl w:val="0"/>
          <w:numId w:val="13"/>
        </w:numPr>
        <w:jc w:val="both"/>
        <w:spacing w:before="0" w:beforeAutospacing="0" w:after="0" w:afterAutospacing="0"/>
      </w:pPr>
      <w:r>
        <w:t xml:space="preserve">высказывать свое мнение при обсуждении задания.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Календарно-тематическое пла</w:t>
      </w:r>
      <w:r>
        <w:rPr>
          <w:rFonts w:ascii="Times New Roman" w:hAnsi="Times New Roman" w:cs="Times New Roman"/>
          <w:sz w:val="28"/>
          <w:szCs w:val="28"/>
        </w:rPr>
        <w:t xml:space="preserve">нирование по математике 2 класс</w:t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651"/>
        <w:tblW w:w="11057" w:type="dxa"/>
        <w:tblInd w:w="-176" w:type="dxa"/>
        <w:tblLook w:val="04A0" w:firstRow="1" w:lastRow="0" w:firstColumn="1" w:lastColumn="0" w:noHBand="0" w:noVBand="1"/>
      </w:tblPr>
      <w:tblGrid>
        <w:gridCol w:w="656"/>
        <w:gridCol w:w="7901"/>
        <w:gridCol w:w="765"/>
        <w:gridCol w:w="887"/>
        <w:gridCol w:w="848"/>
      </w:tblGrid>
      <w:tr>
        <w:trPr/>
        <w:tc>
          <w:tcPr>
            <w:tcW w:w="57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17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Счёт предметов. Название и обозначение цифрами чисел от 1 до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чисел в прямом и обратном порядке.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состава чисел в пределах 10. Последующее, предыдущее число.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материал. Прямая линия, кривая линия, отрезок.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Счёт парами (по 2, двойками), счёт по 3 (тройками).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в два действия. Числа при сложении. Слагаемое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чисел. Введение знаков =, &lt;, &gt;.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чисел. Введение знаков =, &lt;, &gt;.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теме: «Числа первого десятка».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Сравнение отрезков по длине на глаз и с помощью линейки.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состав числа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состав чисел 10,11, 12,13. Решение примеров в пределах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чисел. Знаки «&gt;», «&lt;», «=».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состав чисел 14, 15,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состав чисел 14, 15,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состав чисел 17, 18,19.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состав чисел 17, 18,19.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 равными числовыми группами.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чисел, соседи числа, последующее и предшествующее 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арифметические задачи на увеличение (уменьшение) чисел на несколько единиц..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арифметические задачи на увеличение (уменьшение) чисел на несколько единиц..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состав числа 20.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Разрядность чисел. Числа однозначные и двузначные.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арифметические задачи на увеличение (уменьшение) чисел на несколько единиц.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арифметические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остатка.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арифметические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остатка.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теме"Числа второго десятка"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ошибками.Единица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(мера) длины-дециметр. Обозначение: 1 дм. Соотношение: 1 дм=10 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Мера длины-дециметр.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Мера длины-дециметр.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на несколько единиц.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на 2, 3, 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на  5, 6, 7.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числа на несколько единиц.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числа на 1, 2,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числа на 1, 2,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числа на 4, 5, 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числа на 4, 5, 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Луч.Сравнение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луча с отрезком и прямой линией.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двузначного числа с однозначным.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сложения. Решение простых задач на увеличение чисел на несколько единиц.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чисел,выраженных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единицами измерения.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однозначного числа из двузначного.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однозначного числа из двузначного.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рисунку и краткой записи.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суммы 20, вычитание из 20.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суммы 20, вычитание из 20.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 в пределах 20,выраженных единицами измерения.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двузначного числа из двузначного 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двузначного числа из двузначного 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арифметические задачи на увеличение (уменьшение) чисел на несколько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"Сложение и вычитание без перехода через десяток".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Закрепление пройденного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чисел с числом 0.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чисел с числом 0.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Угол.Элементы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стоимости. Сложение и вычитание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чисел,полученных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измерении меры стоимости.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длины .Сложение и вычитание чисел ,полученных при измерении меры длины.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массы. Сложение и вычитание чисел ,полученных при измерении массы.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ёмкости. Сложение и вычитание чисел, полученных при измерении ёмкости.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времени. Сутки, неделя. Сложение и вычитание чисел, полученных при измерении меры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Часы, циферблат, стрелки. Измерение времени в часах, направление движения стрелок..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 и вычитание чисел, полученных при измерении величин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без перехода через деся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Увеличь число, уменьши число на…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Увеличь число, уменьши число на…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и решение простейших задач, оформление таблиц на сложение и вычитание.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и решение простейших задач, оформление таблиц на сложение и вычитание.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и запись задач на нахождение суммы и остатка без перехода через десяток.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и запись задач на нахождение суммы и остатка без перехода через десяток.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на несколько единиц.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теме"Сложение и вычитание чисел в пределах 20 без перехода через десяток".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Виды углов.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углов с прямым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углом.Черчение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прямого угла с помощью чертежного треугольника.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арифметические 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условия составной 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и решение задач в два действия.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и решение задач в два действия.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задач в два действия.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чисел 2, 3, 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чисел 2, 3, 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числа 5.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числа 5.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числа 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числа 6.Составные арифметические задачи в два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числа 7.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числа 7.Составление и решение составных арифметических задач по краткой записи.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числа 8.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числа 8. Решение составных арифметических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числа 9.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числа 9. Составление и решение составных арифметических задач по краткой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состава двузначных чисел из двух однозначных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сложения чисел 11,12. Решение задач и примеров на сложение с переходом через десяток.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сложения чисел 13,14. Решение задач и примеров на сложение с переходом через десяток.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«Сложение с переходом через десяток».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Закрепление  пройденного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Четырёхугольники: квадрат. Свойства сторон и углов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Четырёхугольники: прямоугольник. Свойства сторон и углов прямоугольника.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квадрата и прямоугольника.  Вычерчивание четырёхугольников по опорным точкам.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чисел 2, 3, 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чисел 2, 3, 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числа 5.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числа 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числа 7. Решение составных арифметических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числа 8.Решение задач на увеличение (уменьшение) чисел на несколько единиц.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числа 9.Составные арифметические задачи в два действия.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вычитания. Решение задач и примеров на вычитание с переходом через десяток.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вычитания. Решение задач и примеров на вычитание с переходом через десяток.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«Вычитание с переходом через разряд».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Вычерчивание треугольника по заданным вершинам.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 переходом через десяток.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таблицы сложения  и вычитания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  11,12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сложения  и вычитания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  13,14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таблицы сложения  и вычитания чисел 15,16.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таблицы сложения  и вычитания чисел  17,18.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использованием действий с переходом через десяток.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времени: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использованием действий с переходом через десяток.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Числовой ряд 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70"/>
        </w:trPr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образования двузначных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времени по часам с точностью до 1 ч. Половина часа.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две равные части.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Числовой ряд 1-20.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образования двузначных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и уменьшение числа на несколько единиц.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и уменьшение числа на несколько единиц.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135-136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9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284" w:right="707" w:bottom="284" w:left="85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287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num" w:pos="1080" w:leader="none"/>
        </w:tabs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46"/>
    <w:link w:val="64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46"/>
    <w:link w:val="64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43"/>
    <w:next w:val="64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4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43"/>
    <w:next w:val="64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4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43"/>
    <w:next w:val="64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4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43"/>
    <w:next w:val="64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4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3"/>
    <w:next w:val="64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3"/>
    <w:next w:val="64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3"/>
    <w:next w:val="64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43"/>
    <w:next w:val="64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46"/>
    <w:link w:val="34"/>
    <w:uiPriority w:val="10"/>
    <w:rPr>
      <w:sz w:val="48"/>
      <w:szCs w:val="48"/>
    </w:rPr>
  </w:style>
  <w:style w:type="paragraph" w:styleId="36">
    <w:name w:val="Subtitle"/>
    <w:basedOn w:val="643"/>
    <w:next w:val="64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46"/>
    <w:link w:val="36"/>
    <w:uiPriority w:val="11"/>
    <w:rPr>
      <w:sz w:val="24"/>
      <w:szCs w:val="24"/>
    </w:rPr>
  </w:style>
  <w:style w:type="paragraph" w:styleId="38">
    <w:name w:val="Quote"/>
    <w:basedOn w:val="643"/>
    <w:next w:val="64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3"/>
    <w:next w:val="64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4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46"/>
    <w:link w:val="42"/>
    <w:uiPriority w:val="99"/>
  </w:style>
  <w:style w:type="paragraph" w:styleId="44">
    <w:name w:val="Footer"/>
    <w:basedOn w:val="64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46"/>
    <w:link w:val="44"/>
    <w:uiPriority w:val="99"/>
  </w:style>
  <w:style w:type="paragraph" w:styleId="46">
    <w:name w:val="Caption"/>
    <w:basedOn w:val="643"/>
    <w:next w:val="6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4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4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46"/>
    <w:uiPriority w:val="99"/>
    <w:unhideWhenUsed/>
    <w:rPr>
      <w:vertAlign w:val="superscript"/>
    </w:rPr>
  </w:style>
  <w:style w:type="paragraph" w:styleId="178">
    <w:name w:val="endnote text"/>
    <w:basedOn w:val="64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46"/>
    <w:uiPriority w:val="99"/>
    <w:semiHidden/>
    <w:unhideWhenUsed/>
    <w:rPr>
      <w:vertAlign w:val="superscript"/>
    </w:rPr>
  </w:style>
  <w:style w:type="paragraph" w:styleId="181">
    <w:name w:val="toc 1"/>
    <w:basedOn w:val="643"/>
    <w:next w:val="64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43"/>
    <w:next w:val="64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43"/>
    <w:next w:val="64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43"/>
    <w:next w:val="64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43"/>
    <w:next w:val="64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43"/>
    <w:next w:val="64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43"/>
    <w:next w:val="64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43"/>
    <w:next w:val="64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43"/>
    <w:next w:val="64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43"/>
    <w:next w:val="643"/>
    <w:uiPriority w:val="99"/>
    <w:unhideWhenUsed/>
    <w:pPr>
      <w:spacing w:after="0" w:afterAutospacing="0"/>
    </w:pPr>
  </w:style>
  <w:style w:type="paragraph" w:styleId="643" w:default="1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644">
    <w:name w:val="Heading 1"/>
    <w:basedOn w:val="643"/>
    <w:next w:val="643"/>
    <w:link w:val="649"/>
    <w:uiPriority w:val="9"/>
    <w:qFormat/>
    <w:pPr>
      <w:contextualSpacing/>
      <w:jc w:val="center"/>
      <w:keepLines/>
      <w:keepNext/>
      <w:spacing w:after="0"/>
      <w:outlineLvl w:val="0"/>
    </w:pPr>
    <w:rPr>
      <w:rFonts w:ascii="Times New Roman" w:hAnsi="Times New Roman" w:eastAsiaTheme="majorEastAsia" w:cstheme="majorBidi"/>
      <w:b/>
      <w:caps/>
      <w:sz w:val="28"/>
      <w:szCs w:val="32"/>
    </w:rPr>
  </w:style>
  <w:style w:type="paragraph" w:styleId="645">
    <w:name w:val="Heading 2"/>
    <w:basedOn w:val="643"/>
    <w:next w:val="643"/>
    <w:link w:val="650"/>
    <w:uiPriority w:val="9"/>
    <w:semiHidden/>
    <w:unhideWhenUsed/>
    <w:qFormat/>
    <w:pPr>
      <w:contextualSpacing/>
      <w:ind w:firstLine="851"/>
      <w:keepLines/>
      <w:keepNext/>
      <w:spacing w:after="0" w:line="360" w:lineRule="auto"/>
      <w:outlineLvl w:val="1"/>
    </w:pPr>
    <w:rPr>
      <w:rFonts w:ascii="Times New Roman" w:hAnsi="Times New Roman" w:eastAsiaTheme="majorEastAsia" w:cstheme="majorBidi"/>
      <w:b/>
      <w:sz w:val="28"/>
      <w:szCs w:val="26"/>
    </w:r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character" w:styleId="649" w:customStyle="1">
    <w:name w:val="Заголовок 1 Знак"/>
    <w:basedOn w:val="646"/>
    <w:link w:val="644"/>
    <w:uiPriority w:val="9"/>
    <w:rPr>
      <w:rFonts w:ascii="Times New Roman" w:hAnsi="Times New Roman" w:eastAsiaTheme="majorEastAsia" w:cstheme="majorBidi"/>
      <w:b/>
      <w:caps/>
      <w:sz w:val="28"/>
      <w:szCs w:val="32"/>
    </w:rPr>
  </w:style>
  <w:style w:type="character" w:styleId="650" w:customStyle="1">
    <w:name w:val="Заголовок 2 Знак"/>
    <w:basedOn w:val="646"/>
    <w:link w:val="645"/>
    <w:uiPriority w:val="9"/>
    <w:semiHidden/>
    <w:rPr>
      <w:rFonts w:ascii="Times New Roman" w:hAnsi="Times New Roman" w:eastAsiaTheme="majorEastAsia" w:cstheme="majorBidi"/>
      <w:b/>
      <w:sz w:val="28"/>
      <w:szCs w:val="26"/>
    </w:rPr>
  </w:style>
  <w:style w:type="table" w:styleId="651">
    <w:name w:val="Table Grid"/>
    <w:basedOn w:val="647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52">
    <w:name w:val="List Paragraph"/>
    <w:basedOn w:val="643"/>
    <w:uiPriority w:val="34"/>
    <w:qFormat/>
    <w:pPr>
      <w:contextualSpacing/>
      <w:ind w:left="720"/>
    </w:pPr>
    <w:rPr>
      <w:rFonts w:eastAsiaTheme="minorHAnsi"/>
      <w:lang w:eastAsia="en-US"/>
    </w:rPr>
  </w:style>
  <w:style w:type="paragraph" w:styleId="653">
    <w:name w:val="Normal (Web)"/>
    <w:basedOn w:val="643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654">
    <w:name w:val="Balloon Text"/>
    <w:basedOn w:val="643"/>
    <w:link w:val="65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55" w:customStyle="1">
    <w:name w:val="Текст выноски Знак"/>
    <w:basedOn w:val="646"/>
    <w:link w:val="654"/>
    <w:uiPriority w:val="99"/>
    <w:semiHidden/>
    <w:rPr>
      <w:rFonts w:ascii="Tahoma" w:hAnsi="Tahoma" w:cs="Tahoma" w:eastAsiaTheme="minorEastAsi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e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17hp</dc:creator>
  <cp:keywords/>
  <dc:description/>
  <cp:revision>6</cp:revision>
  <dcterms:created xsi:type="dcterms:W3CDTF">2023-10-12T01:38:00Z</dcterms:created>
  <dcterms:modified xsi:type="dcterms:W3CDTF">2023-10-23T10:43:15Z</dcterms:modified>
</cp:coreProperties>
</file>