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3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казённое общеобразовательное учреждение</w: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left="33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</w:t>
      </w:r>
      <w:r>
        <w:rPr>
          <w:rFonts w:ascii="Times New Roman" w:hAnsi="Times New Roman" w:cs="Times New Roman"/>
          <w:sz w:val="32"/>
          <w:szCs w:val="32"/>
        </w:rPr>
        <w:t xml:space="preserve">Таборинская</w:t>
      </w:r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Приказ № ____ о/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Утверждено:                                                                       от «___» ______ 2023 г.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«___»________________2023 г.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tabs>
          <w:tab w:val="left" w:pos="524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Таборинская</w:t>
      </w:r>
      <w:r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tabs>
          <w:tab w:val="left" w:pos="524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/Белоусов А.В.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_________________ /.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330"/>
        <w:tabs>
          <w:tab w:val="left" w:pos="524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330"/>
        <w:jc w:val="righ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64"/>
        <w:spacing w:before="75" w:after="150" w:line="74" w:lineRule="atLeast"/>
        <w:rPr>
          <w:rFonts w:ascii="Times New Roman" w:hAnsi="Times New Roman" w:eastAsia="Open Sans" w:cs="Times New Roman"/>
          <w:b/>
          <w:bCs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eastAsia="Open Sans" w:cs="Times New Roman"/>
          <w:b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Программа коррекционная 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по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</w:p>
    <w:p>
      <w:pPr>
        <w:pStyle w:val="664"/>
        <w:spacing w:before="75" w:after="150" w:line="7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              Изобразительной  деятельности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u w:val="none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u w:val="none"/>
        </w:rPr>
        <w:t xml:space="preserve">/Ⅴ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u w:val="none"/>
        </w:rPr>
        <w:t xml:space="preserve">Ⅲ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none"/>
        </w:rPr>
        <w:t xml:space="preserve"> вида/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b/>
          <w:bCs/>
        </w:rPr>
      </w:r>
    </w:p>
    <w:p>
      <w:pPr>
        <w:pStyle w:val="664"/>
        <w:spacing w:before="75" w:after="150" w:line="74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                    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</w:r>
    </w:p>
    <w:p>
      <w:pPr>
        <w:pStyle w:val="664"/>
        <w:spacing w:before="75" w:after="150" w:line="74" w:lineRule="atLeast"/>
        <w:rPr>
          <w:rFonts w:ascii="Times New Roman" w:hAnsi="Times New Roman" w:eastAsia="Open Sans" w:cs="Times New Roman"/>
          <w:b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                                  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Verdana" w:cs="Times New Roman"/>
          <w:b/>
          <w:bCs/>
          <w:color w:val="000000"/>
          <w:sz w:val="28"/>
          <w:szCs w:val="28"/>
        </w:rPr>
        <w:t xml:space="preserve">для учащихся</w:t>
      </w:r>
      <w:r>
        <w:rPr>
          <w:rFonts w:ascii="Times New Roman" w:hAnsi="Times New Roman" w:eastAsia="Verdana" w:cs="Times New Roman"/>
          <w:b/>
          <w:bCs/>
          <w:color w:val="000000"/>
          <w:sz w:val="28"/>
          <w:szCs w:val="28"/>
        </w:rPr>
        <w:t xml:space="preserve"> 5 класса</w:t>
      </w:r>
      <w:r>
        <w:rPr>
          <w:rFonts w:ascii="Times New Roman" w:hAnsi="Times New Roman" w:eastAsia="Verdana" w:cs="Times New Roman"/>
          <w:b/>
          <w:bCs/>
          <w:color w:val="000000"/>
          <w:sz w:val="28"/>
          <w:szCs w:val="28"/>
        </w:rPr>
        <w:t xml:space="preserve">/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Составитель программы: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         Учитель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ИЗО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Кучкина Елена Ивановна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2023/2024 учебный год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0" w:right="12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</w:r>
      <w:r/>
    </w:p>
    <w:p>
      <w:pPr>
        <w:ind w:left="360" w:right="0" w:firstLine="0"/>
        <w:jc w:val="center"/>
        <w:spacing w:before="0" w:after="0" w:line="57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none"/>
        </w:rPr>
        <w:t xml:space="preserve">1.ПОЯСНИТЕЛЬНАЯ ЗАПИСКА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08"/>
        <w:spacing w:before="0" w:after="0" w:line="57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1.1. 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Нормативная основа рабочей программы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36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Рабочая программа составлена на основании следующих нормативно-правовых документов: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Закона РФ «Об образовании» № 273 - ФЗ в последней редакции от 29 декабря 2012 г.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-Учебного плана специальных (коррекционных) образовательных учреждений для обучающихся, воспитанников с отклонениями в развитии.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-Типового положения о специальном (коррекционном) образовательном учреждении для обучающихся, воспитанников с отклонениями в развитии.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-Концепции специальных федеральных государственных образовательных стандартов для детей с ограниченными возможностями здоровья, 2009 г.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Положения о порядке разработки и утверждения рабочих программ в специальной (коррекционной) школе-интернате.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 сентября 2020 года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№28.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Рабочая программа по изобразительному искусству составлена на основе Программы специальной (коррекционной) образовательной школы VIII вида: 5-9 кл.: В 2 сб./ Под ред. В.В. Воронковой – М: Гуманит. изд. центр ВЛАДОС, 2001. – Сб.1. – 232с.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Соответствует федеральному государственному компоненту стандарта образования и учебному плану школы.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57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none"/>
        </w:rPr>
        <w:t xml:space="preserve">1.2.Цели образовательно-коррекционной работы с учётом специфики учебного предмета.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08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Цель курса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 изобразительной деятельности: развитие у обучающихся эстетических чувств, умения видеть и понимать красивое, воспитание активного эмоционально – эстетического отношения к произведениям искусства, содействие нравственному и трудовому искусству.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36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Школьный курс по изобразительному искусству в 5 классе направлен на продолжение решения следующих основных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</w:rPr>
        <w:t xml:space="preserve">задач: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4"/>
        <w:numPr>
          <w:ilvl w:val="0"/>
          <w:numId w:val="1"/>
        </w:numPr>
        <w:ind w:right="0"/>
        <w:jc w:val="both"/>
        <w:spacing w:before="30" w:after="3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коррекции недостатков развития познавательной деятельности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бражаемом существенные признаки, устанавливать сходство и различие между предметами;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4"/>
        <w:numPr>
          <w:ilvl w:val="0"/>
          <w:numId w:val="1"/>
        </w:numPr>
        <w:ind w:right="0"/>
        <w:jc w:val="both"/>
        <w:spacing w:before="30" w:after="3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развитие у учащихся аналитико-синтетической деятельности, деятельности сравнения, обобщения;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4"/>
        <w:numPr>
          <w:ilvl w:val="0"/>
          <w:numId w:val="1"/>
        </w:numPr>
        <w:ind w:right="0"/>
        <w:jc w:val="both"/>
        <w:spacing w:before="30" w:after="3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совершенствование умения ориентироваться в задании, планировании работы, последовательном выполнении рисунка;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4"/>
        <w:numPr>
          <w:ilvl w:val="0"/>
          <w:numId w:val="1"/>
        </w:numPr>
        <w:ind w:right="0"/>
        <w:jc w:val="both"/>
        <w:spacing w:before="30" w:after="3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4"/>
        <w:numPr>
          <w:ilvl w:val="0"/>
          <w:numId w:val="1"/>
        </w:numPr>
        <w:ind w:right="0"/>
        <w:jc w:val="both"/>
        <w:spacing w:before="30" w:after="3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4"/>
        <w:numPr>
          <w:ilvl w:val="0"/>
          <w:numId w:val="1"/>
        </w:numPr>
        <w:ind w:right="0"/>
        <w:jc w:val="both"/>
        <w:spacing w:before="30" w:after="3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4"/>
        <w:numPr>
          <w:ilvl w:val="0"/>
          <w:numId w:val="1"/>
        </w:numPr>
        <w:ind w:right="0"/>
        <w:jc w:val="both"/>
        <w:spacing w:before="30" w:after="3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ознакомление учащихся с лучшими произведениями изобразительного, декоративно-прикладного и народного искусства, скульптуры, архитектуры, дизайна;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4"/>
        <w:numPr>
          <w:ilvl w:val="0"/>
          <w:numId w:val="1"/>
        </w:numPr>
        <w:ind w:right="0"/>
        <w:jc w:val="both"/>
        <w:spacing w:before="30" w:after="3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расширение и уточнение словарного запаса детей за счет специальной лексики, совершенствование фразовой речи;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4"/>
        <w:numPr>
          <w:ilvl w:val="0"/>
          <w:numId w:val="1"/>
        </w:numPr>
        <w:ind w:right="0"/>
        <w:jc w:val="both"/>
        <w:spacing w:before="30" w:after="3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Данная рабочая программа составлена с учетом психофизических особенностей обучающихся с интеллектуальной недостаточностью.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</w:r>
    </w:p>
    <w:p>
      <w:pPr>
        <w:ind w:left="720" w:right="0" w:firstLine="0"/>
        <w:jc w:val="center"/>
        <w:spacing w:before="0" w:after="0" w:line="57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none"/>
        </w:rPr>
        <w:t xml:space="preserve">1.3.Общая характеристика учебного предмета.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2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Программа предназначена для  обучающихся  с умственной отсталостью (интеллектуальными нарушениями)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5 класса.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20"/>
        <w:jc w:val="both"/>
        <w:spacing w:before="0" w:after="0" w:line="85" w:lineRule="atLeast"/>
        <w:shd w:val="clear" w:color="ffffff" w:fill="ffffff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Программа имеет направление социально – эстетическое направление.Педагогическая целесообразность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программы состоит в том, что она развивает личностные качества и психические процессы у детей, и основывается на преподавании теоретического материала параллельно с формированием практических навыков у детей.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2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</w:r>
    </w:p>
    <w:p>
      <w:pPr>
        <w:ind w:left="0" w:right="0" w:firstLine="0"/>
        <w:jc w:val="center"/>
        <w:spacing w:before="0" w:after="0" w:line="57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Основные направления коррекционной работы: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4"/>
        <w:numPr>
          <w:ilvl w:val="0"/>
          <w:numId w:val="2"/>
        </w:numPr>
        <w:ind w:right="0"/>
        <w:spacing w:line="57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Коррекция мышц мелкой моторики.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4"/>
        <w:numPr>
          <w:ilvl w:val="0"/>
          <w:numId w:val="2"/>
        </w:numPr>
        <w:ind w:right="0"/>
        <w:spacing w:line="57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Расширять представления об окружающем мире и обогащение словаря.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4"/>
        <w:numPr>
          <w:ilvl w:val="0"/>
          <w:numId w:val="2"/>
        </w:numPr>
        <w:ind w:right="0"/>
        <w:spacing w:line="57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Корректировать  познавательную и речевую деятельность учащихся.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4"/>
        <w:numPr>
          <w:ilvl w:val="0"/>
          <w:numId w:val="2"/>
        </w:numPr>
        <w:ind w:right="0"/>
        <w:spacing w:line="57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Формировать умение работать по словесной инструкции, алгоритму.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4"/>
        <w:numPr>
          <w:ilvl w:val="0"/>
          <w:numId w:val="2"/>
        </w:numPr>
        <w:ind w:right="0"/>
        <w:spacing w:line="57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Развитие самостоятельности, аккуратности.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center"/>
        <w:spacing w:before="0" w:after="0" w:line="57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none"/>
        </w:rPr>
        <w:t xml:space="preserve">1.4.Описание места учебного предмета, курса в учебном плане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360" w:right="0" w:firstLine="0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Рабочая программа по изобразительному искусству рассчитана на 68 часов, 2 часа  в неделю в соответствии с расписанием уроков.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57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none"/>
        </w:rPr>
        <w:t xml:space="preserve">1.5.Личностные и предметные результаты освоения учебного предмета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57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none"/>
        </w:rPr>
        <w:t xml:space="preserve">Предметные результаты: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57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none"/>
        </w:rPr>
        <w:t xml:space="preserve">Обучающиеся научатся: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владеть некоторыми видами изобразительных  искусств (живопись, графика);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владеть некоторыми жанрами изобразительного искусства (пейзаж, натюрморт);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основам изобразительной грамоты (цвет, тон, колорит, пространство);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узнавать отдельные произведения выдающихся представителей русского искусства (А. Рублев, И. Левитан, И. Шишкин, И. Репин, В. Васнецов, В. Суриков);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значению изобразительного искусства как способа познания и эмоционального отражения многообразия окружающего мира, мыслей и чувств человека.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Обучающиеся получат возможность научиться: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применять художественные материалы (гуашь, акварель, карандаш);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композиция);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узнавать изученные произведения;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применять приобретенные знания и умения в практике и повседневной жизни;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восприятию и оценке произведений искусства;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самостоятельной деятельности в рисунке (с натуры, по памяти, воображению).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none"/>
        </w:rPr>
        <w:t xml:space="preserve">Личностные результаты: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-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освоение художественной культуры как формы материального выражения, духовных ценностей, выраженных в пространственных формах;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 воспитание художественного вкуса как способности эстетически воспринимать, чувствовать и оценивать явления окружающего мира искусства;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 овладение основами практической творческой работы различными художественными материалами и инструментами;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 овладение средствами художественного изображения;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 развитие способности наблюдать реальный мир, способности воспринимать, анализировать и структурировать визуальный образ на основе его эмоционально – нравственной оценки.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none"/>
        </w:rPr>
        <w:t xml:space="preserve">Регулятивные результаты: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-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формирование активного отношения к традициям культуры как смысловой эстетической и личностно значимой ценности;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 воспитание и уважение к искусству и культуре своей Родины;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 обретение практического опыта, формирующего способность к самостоятельным действиям;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 умение эстетически подходить к любому виду деятельности;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 развитие образного мышления как неотъемлемой части целостного мышления человека;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2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организовывать свое рабочее место под руководством учителя;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2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определять цель выполнения заданий на уроке, во внеурочной деятельности, в жизненных ситуациях под руководством учителя.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Познавательные результаты: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художественное познание мира, понимание роли и места искусства в жизни человека и общества;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понимание основ изобразительной грамоты;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восприятие темы, сюжета, содержания произведения.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none"/>
        </w:rPr>
        <w:t xml:space="preserve">Коммуникативные результаты: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2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умение ориентироваться в информации по искусству;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2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участвовать в диалоге на уроке и в жизненных ситуациях;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2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отвечать на вопросы учителя, товарищей по классу;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2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развивать умение видеть  положительные черты своих товарищей;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2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соблюдать простейшие нормы речевого этикета (здороваться, прощаться, благодарить);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20"/>
        <w:jc w:val="both"/>
        <w:spacing w:before="0" w:after="0" w:line="85" w:lineRule="atLeast"/>
        <w:shd w:val="clear" w:color="ffffff" w:fill="ffffff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слушать и понимать речь других, умение работать в паре и в группе.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2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</w:r>
    </w:p>
    <w:p>
      <w:pPr>
        <w:ind w:left="720" w:right="0" w:firstLine="0"/>
        <w:jc w:val="center"/>
        <w:spacing w:before="0" w:after="0" w:line="57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none"/>
        </w:rPr>
        <w:t xml:space="preserve">2. Основное содержание учебного предмета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36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Программа реализуется через следующие методы и приемы обучения: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36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Разнообразные по форме практические упражнения и задания, наглядные опоры, демонстрация учебных пособий и образцов, практические работы, сравнение и сопоставление работ обучающихся и образцов рисунков, анализ и синтез.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Программа по изобразительному искусству включает четыре вида занятий: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4"/>
        <w:numPr>
          <w:ilvl w:val="0"/>
          <w:numId w:val="3"/>
        </w:numPr>
        <w:ind w:right="0"/>
        <w:spacing w:before="30" w:after="3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рисование с натуры;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4"/>
        <w:numPr>
          <w:ilvl w:val="0"/>
          <w:numId w:val="3"/>
        </w:numPr>
        <w:ind w:right="0"/>
        <w:spacing w:before="30" w:after="3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декоративное рисование;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4"/>
        <w:numPr>
          <w:ilvl w:val="0"/>
          <w:numId w:val="3"/>
        </w:numPr>
        <w:ind w:right="0"/>
        <w:spacing w:before="30" w:after="3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рисование на темы;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4"/>
        <w:numPr>
          <w:ilvl w:val="0"/>
          <w:numId w:val="3"/>
        </w:numPr>
        <w:ind w:right="0"/>
        <w:spacing w:before="30" w:after="3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беседы об изобразительном искусстве.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4"/>
        <w:numPr>
          <w:ilvl w:val="0"/>
          <w:numId w:val="3"/>
        </w:numPr>
        <w:ind w:right="0"/>
        <w:spacing w:before="30" w:after="3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</w:r>
    </w:p>
    <w:p>
      <w:pPr>
        <w:ind w:left="0" w:right="0" w:firstLine="0"/>
        <w:jc w:val="center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Межпредметные связи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 xml:space="preserve">Письмо и развитие речи.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Развитие мелкой моторики.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 xml:space="preserve">Математика.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 Правильное расположение рисунков относительно друг друга (ближе – дальше).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0" w:line="85" w:lineRule="atLeast"/>
        <w:shd w:val="clear" w:color="ffffff" w:fill="ffffff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 xml:space="preserve">Чтение и развитие речи.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Восприятия произведений изобразительного искусства. Обучение высказываться о содержании рассматриваемых произведений изобразительного искусства.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</w:r>
    </w:p>
    <w:p>
      <w:pPr>
        <w:ind w:left="3764" w:right="0" w:firstLine="0"/>
        <w:spacing w:before="0" w:after="0" w:line="57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none"/>
        </w:rPr>
        <w:t xml:space="preserve">3.Тематический план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44"/>
        <w:numPr>
          <w:ilvl w:val="0"/>
          <w:numId w:val="4"/>
        </w:numPr>
        <w:ind w:right="0"/>
        <w:jc w:val="right"/>
        <w:spacing w:line="57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Таблица основных тем по четвертям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Style w:val="696"/>
        <w:tblW w:w="0" w:type="auto"/>
        <w:tblInd w:w="0" w:type="dxa"/>
        <w:tblBorders>
          <w:top w:val="single" w:color="CCCCCC" w:sz="6" w:space="0"/>
          <w:left w:val="single" w:color="808080" w:sz="0" w:space="0"/>
          <w:bottom w:val="none" w:color="000000" w:sz="4" w:space="0"/>
          <w:right w:val="single" w:color="808080" w:sz="0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45"/>
        <w:gridCol w:w="3591"/>
        <w:gridCol w:w="920"/>
        <w:gridCol w:w="920"/>
        <w:gridCol w:w="920"/>
        <w:gridCol w:w="1589"/>
        <w:gridCol w:w="969"/>
      </w:tblGrid>
      <w:tr>
        <w:trPr>
          <w:trHeight w:val="0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445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591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Тема занятия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4"/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435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четверти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969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Итого: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9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I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9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II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92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III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5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IV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0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4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59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Рисование с натуры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9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4ч.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9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6ч.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9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10ч.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58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6ч.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9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26ч.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4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59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Декоративное рисование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9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10ч.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9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9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4ч.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58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4ч.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9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10ч.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4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59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Рисование на темы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9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9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9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58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4ч.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9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4ч.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4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 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59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Беседы об изобразительном искусстве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9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4ч.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9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4ч.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9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4ч.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58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9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7ч.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44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359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Итого: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9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18ч.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9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14ч.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9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20ч.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0" w:type="dxa"/>
              <w:bottom w:w="0" w:type="dxa"/>
            </w:tcMar>
            <w:tcW w:w="158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16ч.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16" w:type="dxa"/>
              <w:top w:w="0" w:type="dxa"/>
              <w:right w:w="116" w:type="dxa"/>
              <w:bottom w:w="0" w:type="dxa"/>
            </w:tcMar>
            <w:tcW w:w="96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68ч.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</w:tbl>
    <w:p>
      <w:pPr>
        <w:ind w:left="720" w:right="0" w:firstLine="0"/>
        <w:jc w:val="center"/>
        <w:spacing w:before="0" w:after="0" w:line="57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none"/>
          <w:u w:val="none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none"/>
          <w:u w:val="none"/>
        </w:rPr>
      </w:r>
    </w:p>
    <w:p>
      <w:pPr>
        <w:ind w:left="720" w:right="0" w:firstLine="0"/>
        <w:jc w:val="center"/>
        <w:spacing w:before="0" w:after="0" w:line="57" w:lineRule="atLeast"/>
        <w:shd w:val="clear" w:color="ffffff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none"/>
        </w:rPr>
        <w:t xml:space="preserve">4. Рекомендации по учебно-методическому и материально-техническому обеспечению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360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       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Для приобретения практических навыков и повышения уровня знаний на уроках ИЗО значительное внимание отводится: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360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- Рисование с натуры: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Совершенствование умения учащихся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ы в краску.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08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- Декоративное рисование: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Составление узоров из геометрических т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гуашевыми красками (ровная закраска элементов орнамента с соблюдением контура изображения).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08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- Рисование на темы: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рочитанного; выбирать в прочитанном наиболее существенное, то что можно показать в рисунке; работать акварельными и гуашевыми красками.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08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- Беседы об изобразительном искусстве: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center"/>
        <w:spacing w:before="0" w:after="0" w:line="57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5.Планируемые результаты изучения учебного предмета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Базовый уровень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</w:rPr>
        <w:t xml:space="preserve">Обучающиеся должны уметь: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передавать в рисунке форму изображаемых предметов, их строение и пропорции (отношение длины к ширине и частей к целому);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определять предметы симметричной формы и рисовать их, применяя среднюю (осевую) линию как вспомогательную;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составлять узоры из геометрических и растительных элементов в полосе, квадрате и круге, применяя осевые линии;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ослаблять интенсивность цвета, прибавляя воду в краску;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пользоваться элементарными приемами работы с красками (ровная закраска, не выходящая за контуры изображения);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рассказывать содержание картины;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708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b/>
          <w:bCs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b/>
          <w:bCs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Минимальный уровень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none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</w:rPr>
        <w:t xml:space="preserve">Обучающиеся должны уметь: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передавать в рисунке форму изображаемых предметов;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составлять узоры из геометрических и растительных элементов в полосе, квадрате и круге, применяя осевые линии;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ослаблять интенсивность цвета, прибавляя воду в краску;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пользоваться элементарными приемами работы с красками (ровная закраска, не выходящая за контуры изображения);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самостоятельно анализировать свой рисунок и рисунки товарищей;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рассказывать содержание картины.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spacing w:before="0" w:after="0" w:line="57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none"/>
        </w:rPr>
      </w:r>
    </w:p>
    <w:p>
      <w:pPr>
        <w:ind w:left="0" w:right="0" w:firstLine="0"/>
        <w:spacing w:before="0" w:after="0" w:line="57" w:lineRule="atLeast"/>
        <w:shd w:val="clear" w:color="ffffff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Критерии и нормы оценки ЗУН учащихся по изобразительному искусству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Оценка «5»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ставится, если: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обучающийся  полностью справляется с поставленной целью урока;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правильно излагает изученный материал и умеет применить полученные  знания на практике;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верно, решает композицию рисунка, т.е. гармонично согласовывает между  собой все компоненты изображения;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умеет подметить и передать в изображении наиболее характерное.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Оценка «4»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 ставится, если: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обучающийся полностью овладел программным материалом, но при изложении его допускает неточности второстепенного характера;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гармонично согласовывает между собой все компоненты изображения;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умеет подметить, но не совсем точно передаёт в изображении наиболее характерное.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Оценка «3»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 ставится, если: 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обучающийся слабо справляется с поставленной целью урока;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0" w:right="0" w:firstLine="0"/>
        <w:jc w:val="both"/>
        <w:spacing w:before="0" w:after="0" w:line="8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u w:val="none"/>
        </w:rPr>
        <w:t xml:space="preserve">- допускает неточность в изложении изученного материала.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0"/>
        <w:spacing w:line="65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696"/>
        <w:tblW w:w="0" w:type="auto"/>
        <w:tblInd w:w="0" w:type="dxa"/>
        <w:tblBorders>
          <w:top w:val="single" w:color="CCCCCC" w:sz="6" w:space="0"/>
          <w:left w:val="single" w:color="808080" w:sz="0" w:space="0"/>
          <w:bottom w:val="none" w:color="000000" w:sz="4" w:space="0"/>
          <w:right w:val="single" w:color="808080" w:sz="0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296"/>
        <w:gridCol w:w="2162"/>
        <w:gridCol w:w="4052"/>
        <w:gridCol w:w="216"/>
      </w:tblGrid>
      <w:tr>
        <w:trPr>
          <w:trHeight w:val="0"/>
        </w:trPr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2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u w:val="none"/>
              </w:rPr>
              <w:t xml:space="preserve">КТП по ИЗО 5 класс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</w:rPr>
              <w:t xml:space="preserve">п/п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</w:rPr>
              <w:t xml:space="preserve">Кол-во часов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Тип урока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</w:rPr>
              <w:t xml:space="preserve">Тема урока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2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1 четверть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Урок сообщения нового материала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Беседа на тему: «Произведения мастеров народных художественных промыслов и искусство родного края».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Рисование с натуры простого натюрморта: яблоко и керамический стакан.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Рисование с натуры объемного предмета симметричной формы: керамическая ваза.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Рисование геометрического орнамента в круге.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Рисование в квадрате геометрического узора.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Рисование геометрических узоров в квадрате.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Рисование растительных элементов в полосе.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9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u w:val="none"/>
              </w:rPr>
              <w:t xml:space="preserve">\Итого: 16 часов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3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2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 четверть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Рисование с натуры дорожных знаков треугольной формы: «Крутой спуск».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Рисование с натуры дорожных знаков треугольной формы: «Дорожные работы».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Рисование с натуры объемного предмета конической формы: детская 1раскладная пирамидка разных видов.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Беседа на тему «Hapоднoe декоративно-прикладное искусство» (богородская деревянная игрушка: «Кузнецы», «Клюющие курочки», «Вершки и корешки», «Маша и Meдвeдь» и др.).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Декоративное рисование – оформление новогоднего пригласительного билета.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Рисование новогодних карнавальных очков.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  <w:u w:val="none"/>
              </w:rPr>
            </w:r>
          </w:p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2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u w:val="none"/>
              </w:rPr>
              <w:t xml:space="preserve">Итого: 15 часов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2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3 четверть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Беседы об изобразительном искусстве «Картины художников о 1школе, товарищах и семье»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  <w:u w:val="none"/>
              </w:rPr>
            </w:r>
          </w:p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u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:u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 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Рисование с натуры игрушки (по выбору учеников).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Рисование на тему «Зимние развлечения».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Рисование с натуры цветочного горшка с растением.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Рисование в квадрате узора из растительных форм с применением осевых линий.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Беседа об изобразительном искусстве с показом репродукций картин на тему «Мы победители»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Декоративное рисование плаката «8 Марта».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Рисование с натуры объемного прямоугольного предмета: коробка.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Рисование с натуры объемного прямоугольного предмета, повернутого к учащимся углом: коробка с тортом, перевязанная лентой.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2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u w:val="none"/>
              </w:rPr>
              <w:t xml:space="preserve">Итого: 21 часов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2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4 четверть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Иллюстрирование отрывка из литературного произведения (по выборы учителя с учетом возможностей учащихся).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Рисование с натуры игрушки: грузовик.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Иллюстрирование отрывка из литературного произведения (по выбору учителя с учетом возможностей учащихся).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Декоративное рисование. Самостоятельное составление узора из растительных декоративно переработанных элементов в геометрической форме.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Беседа об изобразительном искусстве с показом репродукции картин на тему о Великой Отечественной войне.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Рисование симметричных форм: насекомые – бабочка, стрекоза, жук – по выбору.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0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Комбинированный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5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none"/>
              </w:rPr>
              <w:t xml:space="preserve">Рисование с натуры весенних цветов несложной формы.Итоговый рисунок за год.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92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57" w:lineRule="atLeast"/>
              <w:rPr>
                <w:rFonts w:ascii="Times New Roman" w:hAnsi="Times New Roman" w:cs="Times New Roman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u w:val="none"/>
              </w:rPr>
              <w:t xml:space="preserve">Итого: 16 часов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</w:tbl>
    <w:p>
      <w:pPr>
        <w:ind w:left="0" w:right="0" w:firstLine="0"/>
        <w:jc w:val="center"/>
        <w:spacing w:before="0" w:after="0" w:line="57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Open Sans">
    <w:panose1 w:val="020B0606030504020204"/>
  </w:font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718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2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214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358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430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74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646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7189" w:hanging="360"/>
      </w:pPr>
      <w:rPr>
        <w:rFonts w:hint="default" w:ascii="Symbol" w:hAnsi="Symbol" w:eastAsia="Symbol" w:cs="Symbol"/>
        <w:color w:val="000000"/>
        <w:sz w:val="24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214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286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430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502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646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718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790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0"/>
    <w:next w:val="840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40"/>
    <w:next w:val="840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40"/>
    <w:next w:val="840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basedOn w:val="8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Bordered &amp; 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Bordered &amp; 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qFormat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>
    <w:name w:val="No Spacing"/>
    <w:basedOn w:val="840"/>
    <w:uiPriority w:val="1"/>
    <w:qFormat/>
    <w:pPr>
      <w:spacing w:after="0" w:line="240" w:lineRule="auto"/>
    </w:pPr>
  </w:style>
  <w:style w:type="paragraph" w:styleId="844">
    <w:name w:val="List Paragraph"/>
    <w:basedOn w:val="840"/>
    <w:uiPriority w:val="34"/>
    <w:qFormat/>
    <w:pPr>
      <w:contextualSpacing/>
      <w:ind w:left="720"/>
    </w:pPr>
  </w:style>
  <w:style w:type="character" w:styleId="84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2023-10-24T06:25:49Z</dcterms:modified>
</cp:coreProperties>
</file>