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7" w:lineRule="auto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ГЕОМЕТРИИ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right="53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Название </w:t>
            </w:r>
            <w:r>
              <w:rPr>
                <w:sz w:val="22"/>
              </w:rPr>
              <w:t>учебного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(курса)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ГЕОМЕТРИЯ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СОО,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10-11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1182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right="504" w:firstLine="0"/>
              <w:jc w:val="lef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 w:before="48"/>
              <w:ind w:right="30" w:firstLine="0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курса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«Геометрия»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углублённом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уровне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отводится 204 часа: в 10 классе – 102 часа (3 часа в неделю), в 11 классе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(3 часа в неделю).</w:t>
            </w:r>
          </w:p>
        </w:tc>
      </w:tr>
      <w:tr>
        <w:trPr>
          <w:trHeight w:val="11040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line="264" w:lineRule="auto" w:before="49"/>
              <w:ind w:right="33"/>
              <w:rPr>
                <w:sz w:val="24"/>
              </w:rPr>
            </w:pPr>
            <w:r>
              <w:rPr>
                <w:sz w:val="24"/>
              </w:rPr>
              <w:t>Геометрия является одним из базовых курсов на уровне среднего общего образования,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гуманитарного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цикла.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Поскольку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формируемое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цепочки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опровергать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естественно-научного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цикла,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spacing w:line="264" w:lineRule="auto"/>
              <w:ind w:right="3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«Геометрия»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«Математика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информатика»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глубоких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связанного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математики.</w:t>
            </w:r>
          </w:p>
          <w:p>
            <w:pPr>
              <w:pStyle w:val="TableParagraph"/>
              <w:spacing w:line="264" w:lineRule="auto" w:before="1"/>
              <w:ind w:right="41"/>
              <w:rPr>
                <w:sz w:val="24"/>
              </w:rPr>
            </w:pPr>
            <w:r>
              <w:rPr>
                <w:sz w:val="24"/>
              </w:rPr>
              <w:t>Приоритетными задачами курса геометрии на углублённом уровне, расширяющими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усиливающими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уровня, являются:</w:t>
            </w:r>
          </w:p>
          <w:p>
            <w:pPr>
              <w:pStyle w:val="TableParagraph"/>
              <w:spacing w:line="264" w:lineRule="auto"/>
              <w:ind w:right="38"/>
              <w:rPr>
                <w:sz w:val="24"/>
              </w:rPr>
            </w:pPr>
            <w:r>
              <w:rPr>
                <w:sz w:val="24"/>
              </w:rPr>
              <w:t>расширение представления о геометрии как части мировой культуры и 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геометрии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окружающим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миром;</w:t>
            </w:r>
          </w:p>
          <w:p>
            <w:pPr>
              <w:pStyle w:val="TableParagraph"/>
              <w:spacing w:line="264" w:lineRule="auto"/>
              <w:ind w:right="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 моделях, позволяющих описывать и изучать разные явления окружающего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понятийного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разделу «Стереометрия»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геометрии;</w:t>
            </w:r>
          </w:p>
          <w:p>
            <w:pPr>
              <w:pStyle w:val="TableParagraph"/>
              <w:spacing w:line="264" w:lineRule="auto" w:before="1"/>
              <w:ind w:right="40"/>
              <w:rPr>
                <w:sz w:val="24"/>
              </w:rPr>
            </w:pPr>
            <w:r>
              <w:rPr>
                <w:sz w:val="24"/>
              </w:rPr>
              <w:t>формирование умения владеть основными понятиями о пространственных фигурах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доказывать теоремы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нестандартные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способы решения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spacing w:line="264" w:lineRule="auto"/>
              <w:ind w:right="4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чертежах,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многогранники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вращения,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модели;</w:t>
            </w:r>
          </w:p>
          <w:p>
            <w:pPr>
              <w:pStyle w:val="TableParagraph"/>
              <w:spacing w:line="264" w:lineRule="auto"/>
              <w:ind w:right="3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аксиоматического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аксиоматики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рассуждений;</w:t>
            </w:r>
          </w:p>
          <w:p>
            <w:pPr>
              <w:pStyle w:val="TableParagraph"/>
              <w:spacing w:line="264" w:lineRule="auto" w:before="1"/>
              <w:ind w:right="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стереометрических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аксиоматики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дедуктивных рассуждений;</w:t>
            </w:r>
          </w:p>
          <w:p>
            <w:pPr>
              <w:pStyle w:val="TableParagraph"/>
              <w:spacing w:line="264" w:lineRule="auto"/>
              <w:ind w:right="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активности,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исследовательских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умений,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критичности</w:t>
            </w:r>
          </w:p>
        </w:tc>
      </w:tr>
    </w:tbl>
    <w:p>
      <w:pPr>
        <w:spacing w:after="0" w:line="264" w:lineRule="auto"/>
        <w:rPr>
          <w:sz w:val="24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spacing w:before="75"/>
        <w:ind w:firstLine="0"/>
      </w:pPr>
      <w:r>
        <w:rPr/>
        <w:pict>
          <v:shape style="position:absolute;margin-left:84.384003pt;margin-top:-.286934pt;width:483.5pt;height:432.35pt;mso-position-horizontal-relative:page;mso-position-vertical-relative:paragraph;z-index:-15763456" coordorigin="1688,-6" coordsize="9670,8647" path="m11338,13l11328,13,11328,13,11328,23,11328,78,11328,8612,1716,8612,1716,78,1716,23,11328,23,11328,13,1716,13,1707,13,1707,23,1707,78,1707,8612,1707,8621,1716,8621,11328,8621,11328,8621,11338,8621,11338,8612,11338,78,11338,23,11338,13xm11357,-6l11347,-6,11347,4,11347,78,11347,8612,11347,8631,11328,8631,11328,8631,1716,8631,1697,8631,1697,8612,1697,78,1697,4,1716,4,11328,4,11328,4,11347,4,11347,-6,11328,-6,11328,-6,1716,-6,1697,-6,1688,-6,1688,4,1688,78,1688,8612,1688,8631,1688,8640,1697,8640,1716,8640,11328,8640,11328,8640,11347,8640,11357,8640,11357,8631,11357,8612,11357,78,11357,4,11357,-6xe" filled="true" fillcolor="#000000" stroked="false">
            <v:path arrowok="t"/>
            <v:fill type="solid"/>
            <w10:wrap type="none"/>
          </v:shape>
        </w:pict>
      </w:r>
      <w:r>
        <w:rPr/>
        <w:t>мышления,</w:t>
      </w:r>
      <w:r>
        <w:rPr>
          <w:spacing w:val="-3"/>
        </w:rPr>
        <w:t> </w:t>
      </w:r>
      <w:r>
        <w:rPr/>
        <w:t>интереса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изучению</w:t>
      </w:r>
      <w:r>
        <w:rPr>
          <w:spacing w:val="-3"/>
        </w:rPr>
        <w:t> </w:t>
      </w:r>
      <w:r>
        <w:rPr/>
        <w:t>геометрии;</w:t>
      </w:r>
    </w:p>
    <w:p>
      <w:pPr>
        <w:pStyle w:val="BodyText"/>
        <w:spacing w:line="264" w:lineRule="auto" w:before="27"/>
        <w:ind w:right="180"/>
      </w:pPr>
      <w:r>
        <w:rPr/>
        <w:t>формирование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релевантной</w:t>
      </w:r>
      <w:r>
        <w:rPr>
          <w:spacing w:val="1"/>
        </w:rPr>
        <w:t> </w:t>
      </w:r>
      <w:r>
        <w:rPr/>
        <w:t>геометрии: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распознавать проявления геометрических понятий, объектов и закономерностей в реальных</w:t>
      </w:r>
      <w:r>
        <w:rPr>
          <w:spacing w:val="1"/>
        </w:rPr>
        <w:t> </w:t>
      </w:r>
      <w:r>
        <w:rPr/>
        <w:t>жизненных ситуациях и при изучении других учебных предметов, проявления зависимостей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закономерностей,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реальных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исследования</w:t>
      </w:r>
      <w:r>
        <w:rPr>
          <w:spacing w:val="61"/>
        </w:rPr>
        <w:t> </w:t>
      </w:r>
      <w:r>
        <w:rPr/>
        <w:t>построенных</w:t>
      </w:r>
      <w:r>
        <w:rPr>
          <w:spacing w:val="1"/>
        </w:rPr>
        <w:t> </w:t>
      </w:r>
      <w:r>
        <w:rPr/>
        <w:t>моделей,</w:t>
      </w:r>
      <w:r>
        <w:rPr>
          <w:spacing w:val="-1"/>
        </w:rPr>
        <w:t> </w:t>
      </w:r>
      <w:r>
        <w:rPr/>
        <w:t>интерпретации полученных</w:t>
      </w:r>
      <w:r>
        <w:rPr>
          <w:spacing w:val="1"/>
        </w:rPr>
        <w:t> </w:t>
      </w:r>
      <w:r>
        <w:rPr/>
        <w:t>результатов.</w:t>
      </w:r>
    </w:p>
    <w:p>
      <w:pPr>
        <w:pStyle w:val="BodyText"/>
        <w:spacing w:line="264" w:lineRule="auto" w:before="1"/>
        <w:ind w:right="180"/>
      </w:pPr>
      <w:r>
        <w:rPr/>
        <w:t>Основными содержательными линиями учебного курса «Геометрия» в 10–11 классах</w:t>
      </w:r>
      <w:r>
        <w:rPr>
          <w:spacing w:val="1"/>
        </w:rPr>
        <w:t> </w:t>
      </w:r>
      <w:r>
        <w:rPr/>
        <w:t>являются:</w:t>
      </w:r>
      <w:r>
        <w:rPr>
          <w:spacing w:val="4"/>
        </w:rPr>
        <w:t> </w:t>
      </w:r>
      <w:r>
        <w:rPr/>
        <w:t>«Прямые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плоскости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пространстве»,</w:t>
      </w:r>
      <w:r>
        <w:rPr>
          <w:spacing w:val="5"/>
        </w:rPr>
        <w:t> </w:t>
      </w:r>
      <w:r>
        <w:rPr/>
        <w:t>«Многогранники»,</w:t>
      </w:r>
      <w:r>
        <w:rPr>
          <w:spacing w:val="5"/>
        </w:rPr>
        <w:t> </w:t>
      </w:r>
      <w:r>
        <w:rPr/>
        <w:t>«Тела</w:t>
      </w:r>
      <w:r>
        <w:rPr>
          <w:spacing w:val="1"/>
        </w:rPr>
        <w:t> </w:t>
      </w:r>
      <w:r>
        <w:rPr/>
        <w:t>вращения»,</w:t>
      </w:r>
    </w:p>
    <w:p>
      <w:pPr>
        <w:pStyle w:val="BodyText"/>
        <w:spacing w:before="0"/>
        <w:ind w:firstLine="0"/>
      </w:pPr>
      <w:r>
        <w:rPr/>
        <w:t>«Векторы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координаты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пространстве»,</w:t>
      </w:r>
      <w:r>
        <w:rPr>
          <w:spacing w:val="2"/>
        </w:rPr>
        <w:t> </w:t>
      </w:r>
      <w:r>
        <w:rPr/>
        <w:t>«Движения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пространстве».</w:t>
      </w:r>
    </w:p>
    <w:p>
      <w:pPr>
        <w:pStyle w:val="BodyText"/>
        <w:spacing w:line="264" w:lineRule="auto"/>
        <w:ind w:right="176"/>
      </w:pPr>
      <w:r>
        <w:rPr/>
        <w:t>Сформулированное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требование</w:t>
      </w:r>
      <w:r>
        <w:rPr>
          <w:spacing w:val="1"/>
        </w:rPr>
        <w:t> </w:t>
      </w:r>
      <w:r>
        <w:rPr/>
        <w:t>«уметь</w:t>
      </w:r>
      <w:r>
        <w:rPr>
          <w:spacing w:val="1"/>
        </w:rPr>
        <w:t> </w:t>
      </w:r>
      <w:r>
        <w:rPr/>
        <w:t>оперировать</w:t>
      </w:r>
      <w:r>
        <w:rPr>
          <w:spacing w:val="1"/>
        </w:rPr>
        <w:t> </w:t>
      </w:r>
      <w:r>
        <w:rPr/>
        <w:t>понятиями»,</w:t>
      </w:r>
      <w:r>
        <w:rPr>
          <w:spacing w:val="1"/>
        </w:rPr>
        <w:t> </w:t>
      </w:r>
      <w:r>
        <w:rPr/>
        <w:t>релевантными геометрии на углублённом уровне обучения в 10–11 классах, относится ко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содержательным</w:t>
      </w:r>
      <w:r>
        <w:rPr>
          <w:spacing w:val="1"/>
        </w:rPr>
        <w:t> </w:t>
      </w:r>
      <w:r>
        <w:rPr/>
        <w:t>линиям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логических</w:t>
      </w:r>
      <w:r>
        <w:rPr>
          <w:spacing w:val="1"/>
        </w:rPr>
        <w:t> </w:t>
      </w:r>
      <w:r>
        <w:rPr/>
        <w:t>умений</w:t>
      </w:r>
      <w:r>
        <w:rPr>
          <w:spacing w:val="-57"/>
        </w:rPr>
        <w:t> </w:t>
      </w:r>
      <w:r>
        <w:rPr/>
        <w:t>распределяется не только по содержательным линиям, но и по годам обучения. Содержание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-57"/>
        </w:rPr>
        <w:t> </w:t>
      </w:r>
      <w:r>
        <w:rPr/>
        <w:t>программы, распределённым по годам обучения, структурировано таким образом, чтобы ко</w:t>
      </w:r>
      <w:r>
        <w:rPr>
          <w:spacing w:val="1"/>
        </w:rPr>
        <w:t> </w:t>
      </w:r>
      <w:r>
        <w:rPr/>
        <w:t>всем основным, принципиальным вопросам обучающиеся обращались неоднократно. Это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геометрическими</w:t>
      </w:r>
      <w:r>
        <w:rPr>
          <w:spacing w:val="1"/>
        </w:rPr>
        <w:t> </w:t>
      </w:r>
      <w:r>
        <w:rPr/>
        <w:t>понятиями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поступательно,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принципа</w:t>
      </w:r>
      <w:r>
        <w:rPr>
          <w:spacing w:val="1"/>
        </w:rPr>
        <w:t> </w:t>
      </w:r>
      <w:r>
        <w:rPr/>
        <w:t>преемственности,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знания включать в общую систему геометрических представлений обучающихся, расширяя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углубляя</w:t>
      </w:r>
      <w:r>
        <w:rPr>
          <w:spacing w:val="2"/>
        </w:rPr>
        <w:t> </w:t>
      </w:r>
      <w:r>
        <w:rPr/>
        <w:t>её, образуя</w:t>
      </w:r>
      <w:r>
        <w:rPr>
          <w:spacing w:val="1"/>
        </w:rPr>
        <w:t> </w:t>
      </w:r>
      <w:r>
        <w:rPr/>
        <w:t>прочные</w:t>
      </w:r>
      <w:r>
        <w:rPr>
          <w:spacing w:val="-2"/>
        </w:rPr>
        <w:t> </w:t>
      </w:r>
      <w:r>
        <w:rPr/>
        <w:t>множественные</w:t>
      </w:r>
      <w:r>
        <w:rPr>
          <w:spacing w:val="-2"/>
        </w:rPr>
        <w:t> </w:t>
      </w:r>
      <w:r>
        <w:rPr/>
        <w:t>связи.</w:t>
      </w:r>
    </w:p>
    <w:p>
      <w:pPr>
        <w:pStyle w:val="BodyText"/>
        <w:spacing w:before="3"/>
        <w:ind w:left="777" w:firstLine="0"/>
      </w:pPr>
      <w:r>
        <w:rPr/>
        <w:t>Переход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изучению</w:t>
      </w:r>
      <w:r>
        <w:rPr>
          <w:spacing w:val="-4"/>
        </w:rPr>
        <w:t> </w:t>
      </w:r>
      <w:r>
        <w:rPr/>
        <w:t>геометрии</w:t>
      </w:r>
      <w:r>
        <w:rPr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/>
        <w:t>углублённом</w:t>
      </w:r>
      <w:r>
        <w:rPr>
          <w:spacing w:val="-3"/>
        </w:rPr>
        <w:t> </w:t>
      </w:r>
      <w:r>
        <w:rPr/>
        <w:t>уровне</w:t>
      </w:r>
      <w:r>
        <w:rPr>
          <w:spacing w:val="-4"/>
        </w:rPr>
        <w:t> </w:t>
      </w:r>
      <w:r>
        <w:rPr/>
        <w:t>позволяет:</w:t>
      </w:r>
    </w:p>
    <w:p>
      <w:pPr>
        <w:pStyle w:val="BodyText"/>
        <w:spacing w:line="264" w:lineRule="auto"/>
        <w:ind w:right="185"/>
      </w:pPr>
      <w:r>
        <w:rPr/>
        <w:t>создать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дифференциации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образовательных программ, обеспечить углублённое изучение геометрии как составляющей</w:t>
      </w:r>
      <w:r>
        <w:rPr>
          <w:spacing w:val="-57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</w:t>
      </w:r>
      <w:r>
        <w:rPr>
          <w:spacing w:val="4"/>
        </w:rPr>
        <w:t> </w:t>
      </w:r>
      <w:r>
        <w:rPr/>
        <w:t>«Математика»;</w:t>
      </w:r>
    </w:p>
    <w:p>
      <w:pPr>
        <w:pStyle w:val="BodyText"/>
        <w:spacing w:line="264" w:lineRule="auto" w:before="2"/>
        <w:ind w:right="180"/>
      </w:pPr>
      <w:r>
        <w:rPr/>
        <w:t>подготовить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продолжению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математики 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обеспечивая</w:t>
      </w:r>
      <w:r>
        <w:rPr>
          <w:spacing w:val="1"/>
        </w:rPr>
        <w:t> </w:t>
      </w:r>
      <w:r>
        <w:rPr/>
        <w:t>преемственность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общим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образованием.</w:t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6"/>
      <w:ind w:left="177" w:firstLine="59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3633" w:right="2295" w:hanging="161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45" w:firstLine="599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2023-10-18T16:15:36Z</dcterms:created>
  <dcterms:modified xsi:type="dcterms:W3CDTF">2023-10-18T16:15:36Z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