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64" w:before="0" w:after="54"/>
        <w:ind w:left="1350" w:right="1346" w:hanging="1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u w:val="none"/>
        </w:rPr>
        <w:t>Отчет по реализации рабочей программы воспитания  за  2021-2022 учебн</w:t>
      </w:r>
      <w:r>
        <w:rPr>
          <w:rFonts w:eastAsia="Times New Roman" w:cs="Times New Roman"/>
          <w:b/>
          <w:color w:val="000000"/>
          <w:kern w:val="0"/>
          <w:sz w:val="28"/>
          <w:szCs w:val="28"/>
          <w:u w:val="none"/>
          <w:lang w:val="ru-RU" w:eastAsia="ru-RU" w:bidi="ar-SA"/>
        </w:rPr>
        <w:t>ый год</w:t>
      </w:r>
    </w:p>
    <w:p>
      <w:pPr>
        <w:pStyle w:val="Normal"/>
        <w:spacing w:lineRule="auto" w:line="259" w:before="0" w:after="18"/>
        <w:ind w:left="84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ind w:left="120" w:right="128" w:firstLine="72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Цель воспитательной работы школы - создание условий для личностного развития обучающихся, формирования системных знаний о различных аспектах развития России и мира, которое проявляется в усвоении основных норм поведения в обществе, в котором мы живём; в развитии социально значимых отношений школьников и ценностного отношения к семье, труду, Отечеству, природе, миру, знаниям, культуре, окружающим людям и самим себе; в приобретении опыта осуществления социально значимых дел, направленных на заботу о своей семье, на пользу родному городу и стране, трудового опыта, опыта выражения собственной гражданской позиции. </w:t>
      </w:r>
    </w:p>
    <w:p>
      <w:pPr>
        <w:pStyle w:val="Normal"/>
        <w:ind w:left="120" w:right="13" w:firstLine="72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Реализация цели проводилась по направлениям (модулям программы воспитания) и выполнению календарного плана воспитательной работы </w:t>
      </w:r>
      <w:r>
        <w:rPr>
          <w:sz w:val="28"/>
          <w:szCs w:val="28"/>
          <w:lang w:val="en-US"/>
        </w:rPr>
        <w:t>МК</w:t>
      </w:r>
      <w:r>
        <w:rPr>
          <w:sz w:val="28"/>
          <w:szCs w:val="28"/>
          <w:lang w:val="ru-RU"/>
        </w:rPr>
        <w:t>ОУ</w:t>
      </w:r>
      <w:r>
        <w:rPr>
          <w:sz w:val="28"/>
          <w:szCs w:val="28"/>
        </w:rPr>
        <w:t xml:space="preserve"> «Таборинска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ru-RU"/>
        </w:rPr>
        <w:t>я</w:t>
      </w:r>
      <w:r>
        <w:rPr>
          <w:sz w:val="28"/>
          <w:szCs w:val="28"/>
        </w:rPr>
        <w:t xml:space="preserve"> СОШ » 2021-2022 учебный год. </w:t>
      </w:r>
    </w:p>
    <w:p>
      <w:pPr>
        <w:pStyle w:val="Normal"/>
        <w:spacing w:lineRule="auto" w:line="259" w:before="0" w:after="24"/>
        <w:ind w:left="84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spacing w:lineRule="auto" w:line="264" w:before="0" w:after="9"/>
        <w:ind w:left="10" w:right="7" w:hanging="10"/>
        <w:jc w:val="center"/>
        <w:rPr>
          <w:highlight w:val="none"/>
          <w:shd w:fill="auto" w:val="clear"/>
        </w:rPr>
      </w:pPr>
      <w:r>
        <w:rPr>
          <w:b/>
          <w:sz w:val="28"/>
          <w:szCs w:val="28"/>
          <w:shd w:fill="auto" w:val="clear"/>
        </w:rPr>
        <w:t xml:space="preserve">Модуль «Ключевые общешкольные дела»  </w:t>
      </w:r>
    </w:p>
    <w:p>
      <w:pPr>
        <w:pStyle w:val="Normal"/>
        <w:spacing w:lineRule="auto" w:line="259" w:before="0" w:after="66"/>
        <w:ind w:left="58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Гражданско-патриотическое воспитание</w:t>
      </w:r>
      <w:r>
        <w:rPr>
          <w:b/>
          <w:bCs/>
          <w:i/>
          <w:iCs/>
          <w:sz w:val="28"/>
          <w:szCs w:val="28"/>
          <w:u w:val="none"/>
        </w:rPr>
        <w:t xml:space="preserve">  </w:t>
      </w:r>
    </w:p>
    <w:p>
      <w:pPr>
        <w:pStyle w:val="Normal"/>
        <w:ind w:left="14" w:right="13" w:hanging="1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Цель направления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формирование активной гражданской позиции обучающегося и развитие чувства патриотизма как важнейших духовно-нравственных и социальных ценностей.  </w:t>
      </w:r>
    </w:p>
    <w:p>
      <w:pPr>
        <w:pStyle w:val="Normal"/>
        <w:spacing w:lineRule="auto" w:line="259" w:before="0" w:after="67"/>
        <w:ind w:left="703" w:right="0" w:hanging="10"/>
        <w:jc w:val="left"/>
        <w:rPr>
          <w:rFonts w:ascii="Times New Roman" w:hAnsi="Times New Roman"/>
          <w:sz w:val="28"/>
          <w:szCs w:val="28"/>
        </w:rPr>
      </w:pPr>
      <w:r>
        <w:rPr>
          <w:b/>
          <w:i/>
          <w:sz w:val="28"/>
          <w:szCs w:val="28"/>
        </w:rPr>
        <w:t>Задачи</w:t>
      </w:r>
      <w:r>
        <w:rPr>
          <w:i/>
          <w:sz w:val="28"/>
          <w:szCs w:val="28"/>
        </w:rPr>
        <w:t xml:space="preserve">: </w:t>
      </w:r>
    </w:p>
    <w:p>
      <w:pPr>
        <w:pStyle w:val="Normal"/>
        <w:numPr>
          <w:ilvl w:val="0"/>
          <w:numId w:val="1"/>
        </w:numPr>
        <w:ind w:left="356" w:right="13" w:firstLine="70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воспитание гражданской зрелости, привития любви к своей Родине, устойчивого желания способствовать ее процветанию; </w:t>
      </w:r>
    </w:p>
    <w:p>
      <w:pPr>
        <w:pStyle w:val="Normal"/>
        <w:numPr>
          <w:ilvl w:val="0"/>
          <w:numId w:val="1"/>
        </w:numPr>
        <w:ind w:left="356" w:right="13" w:firstLine="70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формирование гражданско-правовой культуры учащихся на основе принципов демократии;  </w:t>
      </w:r>
    </w:p>
    <w:p>
      <w:pPr>
        <w:pStyle w:val="Normal"/>
        <w:numPr>
          <w:ilvl w:val="0"/>
          <w:numId w:val="1"/>
        </w:numPr>
        <w:ind w:left="356" w:right="13" w:firstLine="70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воспитание чувства гордости и любви к своей Родине;  </w:t>
      </w:r>
    </w:p>
    <w:p>
      <w:pPr>
        <w:pStyle w:val="Normal"/>
        <w:numPr>
          <w:ilvl w:val="0"/>
          <w:numId w:val="1"/>
        </w:numPr>
        <w:ind w:left="356" w:right="13" w:firstLine="70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привитие уважения к Государственному гербу и Государственному флагу, к героическому прошлому, к культуре своего народа, любви к родному языку;  </w:t>
      </w:r>
    </w:p>
    <w:p>
      <w:pPr>
        <w:pStyle w:val="Normal"/>
        <w:numPr>
          <w:ilvl w:val="0"/>
          <w:numId w:val="1"/>
        </w:numPr>
        <w:ind w:left="356" w:right="13" w:firstLine="70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привитие чувства гордости за героическое прошлое своего народа;  </w:t>
      </w:r>
    </w:p>
    <w:p>
      <w:pPr>
        <w:pStyle w:val="Normal"/>
        <w:numPr>
          <w:ilvl w:val="0"/>
          <w:numId w:val="1"/>
        </w:numPr>
        <w:ind w:left="356" w:right="13" w:firstLine="70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воспитание в духе национального взаимодействия разных наций и народов;  </w:t>
      </w:r>
    </w:p>
    <w:p>
      <w:pPr>
        <w:pStyle w:val="Normal"/>
        <w:numPr>
          <w:ilvl w:val="0"/>
          <w:numId w:val="1"/>
        </w:numPr>
        <w:ind w:left="356" w:right="13" w:firstLine="70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воспитание уважительного отношения к национальной духовной культуре своего народа, его языку, истории, обычаям, традициям, чувства солидарности и единства народов, населяющих нашу страну;  </w:t>
      </w:r>
    </w:p>
    <w:p>
      <w:pPr>
        <w:pStyle w:val="Normal"/>
        <w:numPr>
          <w:ilvl w:val="0"/>
          <w:numId w:val="1"/>
        </w:numPr>
        <w:spacing w:before="0" w:after="12"/>
        <w:ind w:left="356" w:right="13" w:firstLine="70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воспитание уважения к заслугам перед Родиной старшего поколения. </w:t>
      </w:r>
    </w:p>
    <w:p>
      <w:pPr>
        <w:pStyle w:val="Normal"/>
        <w:spacing w:lineRule="auto" w:line="259" w:before="0" w:after="67"/>
        <w:ind w:left="72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2"/>
        <w:ind w:left="10" w:right="2" w:hanging="1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Ключевые мероприятия направления, реализованные в указанный период </w:t>
      </w:r>
    </w:p>
    <w:p>
      <w:pPr>
        <w:pStyle w:val="Normal"/>
        <w:spacing w:lineRule="auto" w:line="259" w:before="0" w:after="0"/>
        <w:ind w:left="708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tbl>
      <w:tblPr>
        <w:tblStyle w:val="TableGrid"/>
        <w:tblW w:w="9926" w:type="dxa"/>
        <w:jc w:val="left"/>
        <w:tblInd w:w="0" w:type="dxa"/>
        <w:tblLayout w:type="fixed"/>
        <w:tblCellMar>
          <w:top w:w="9" w:type="dxa"/>
          <w:left w:w="110" w:type="dxa"/>
          <w:bottom w:w="0" w:type="dxa"/>
          <w:right w:w="48" w:type="dxa"/>
        </w:tblCellMar>
        <w:tblLook w:firstRow="1" w:noVBand="1" w:lastRow="0" w:firstColumn="1" w:lastColumn="0" w:noHBand="0" w:val="04a0"/>
      </w:tblPr>
      <w:tblGrid>
        <w:gridCol w:w="718"/>
        <w:gridCol w:w="3451"/>
        <w:gridCol w:w="5757"/>
      </w:tblGrid>
      <w:tr>
        <w:trPr>
          <w:trHeight w:val="646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№  </w:t>
            </w:r>
            <w:r>
              <w:rPr>
                <w:kern w:val="0"/>
                <w:sz w:val="28"/>
                <w:szCs w:val="28"/>
                <w:lang w:val="ru-RU" w:eastAsia="ru-RU"/>
              </w:rPr>
              <w:t xml:space="preserve">п/п 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98" w:right="0" w:hanging="0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Наименование деятельности 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65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Формы деятельности </w:t>
            </w:r>
          </w:p>
        </w:tc>
      </w:tr>
      <w:tr>
        <w:trPr>
          <w:trHeight w:val="2232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62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1. 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Общешкольные тематические классные часы 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12" w:before="0" w:after="4"/>
              <w:ind w:left="245" w:right="31" w:hanging="0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Классные часы, посвященные блокаде Ленинграда и Дню памяти Холокоста (1-11 классы (в рамках классного часа).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12" w:before="0" w:after="4"/>
              <w:ind w:left="245" w:right="31" w:hanging="0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8"/>
                <w:szCs w:val="28"/>
                <w:lang w:val="ru-RU" w:eastAsia="ru-RU" w:bidi="ru-RU"/>
              </w:rPr>
              <w:t>Уроки мужества «Служить России суждено тебе и мне», посвящённые Дню защитников Отечества.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59" w:before="0" w:after="54"/>
              <w:ind w:left="180" w:right="60" w:hanging="0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8"/>
                <w:szCs w:val="28"/>
                <w:lang w:val="ru-RU" w:eastAsia="ru-RU" w:bidi="ru-RU"/>
              </w:rPr>
              <w:t>Урок мира.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59" w:before="0" w:after="54"/>
              <w:ind w:left="180" w:right="6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sz w:val="28"/>
                <w:szCs w:val="28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8"/>
                <w:szCs w:val="28"/>
                <w:lang w:val="ru-RU" w:eastAsia="ru-RU" w:bidi="ru-RU"/>
              </w:rPr>
              <w:t>Уроки памяти.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59" w:before="0" w:after="54"/>
              <w:ind w:left="180" w:right="6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sz w:val="28"/>
                <w:szCs w:val="28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8"/>
                <w:szCs w:val="28"/>
                <w:lang w:val="ru-RU" w:eastAsia="ru-RU" w:bidi="ru-RU"/>
              </w:rPr>
              <w:t>Гагаринские уроки.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59" w:before="0" w:after="54"/>
              <w:ind w:left="180" w:right="6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sz w:val="28"/>
                <w:szCs w:val="28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8"/>
                <w:szCs w:val="28"/>
                <w:lang w:val="ru-RU" w:eastAsia="ru-RU" w:bidi="ru-RU"/>
              </w:rPr>
              <w:t>Патриотические уроки «Ценности и героизм»,  «Столыпин-великий реформатор»,  «Литературный дуэт»и др.</w:t>
            </w:r>
          </w:p>
        </w:tc>
      </w:tr>
      <w:tr>
        <w:trPr>
          <w:trHeight w:val="2869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62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2. 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Мероприятия гражданско-патриотического воспитания 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59" w:before="0" w:after="54"/>
              <w:ind w:left="65" w:right="6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sz w:val="28"/>
                <w:szCs w:val="28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8"/>
                <w:szCs w:val="28"/>
                <w:lang w:val="ru-RU" w:eastAsia="ru-RU" w:bidi="ru-RU"/>
              </w:rPr>
              <w:t>День памяти жертв Беслана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59" w:before="0" w:after="54"/>
              <w:ind w:left="65" w:right="6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sz w:val="28"/>
                <w:szCs w:val="28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8"/>
                <w:szCs w:val="28"/>
                <w:lang w:val="ru-RU" w:eastAsia="ru-RU" w:bidi="ru-RU"/>
              </w:rPr>
              <w:t>Акция «Капля жизни»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59" w:before="0" w:after="54"/>
              <w:ind w:left="65" w:right="6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sz w:val="28"/>
                <w:szCs w:val="28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8"/>
                <w:szCs w:val="28"/>
                <w:lang w:val="ru-RU" w:eastAsia="ru-RU" w:bidi="ru-RU"/>
              </w:rPr>
              <w:t>Акция «Сдай макулатуру — спаси дерево».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59" w:before="0" w:after="54"/>
              <w:ind w:left="65" w:right="6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sz w:val="28"/>
                <w:szCs w:val="28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8"/>
                <w:szCs w:val="28"/>
                <w:lang w:val="ru-RU" w:eastAsia="ru-RU" w:bidi="ru-RU"/>
              </w:rPr>
              <w:t>Акция «Блокадный хлеб».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59" w:before="0" w:after="54"/>
              <w:ind w:left="65" w:right="6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sz w:val="28"/>
                <w:szCs w:val="28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8"/>
                <w:szCs w:val="28"/>
                <w:lang w:val="ru-RU" w:eastAsia="ru-RU" w:bidi="ru-RU"/>
              </w:rPr>
              <w:t>Акция «Сталинград. 200дней в огне».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59" w:before="0" w:after="54"/>
              <w:ind w:left="65" w:right="6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sz w:val="28"/>
                <w:szCs w:val="28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8"/>
                <w:szCs w:val="28"/>
                <w:lang w:val="ru-RU" w:eastAsia="ru-RU" w:bidi="ru-RU"/>
              </w:rPr>
              <w:t>Митинг к памяти воинов -интернационалистов.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59" w:before="0" w:after="54"/>
              <w:ind w:left="65" w:right="6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sz w:val="28"/>
                <w:szCs w:val="28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8"/>
                <w:szCs w:val="28"/>
                <w:lang w:val="ru-RU" w:eastAsia="ru-RU" w:bidi="ru-RU"/>
              </w:rPr>
              <w:t>Окружной слет волонтеров.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59" w:before="0" w:after="54"/>
              <w:ind w:left="65" w:right="6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sz w:val="28"/>
                <w:szCs w:val="28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8"/>
                <w:szCs w:val="28"/>
                <w:lang w:val="ru-RU" w:eastAsia="ru-RU" w:bidi="ru-RU"/>
              </w:rPr>
              <w:t>Участие в конкурсах к 23-февраля.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59" w:before="0" w:after="54"/>
              <w:ind w:left="65" w:right="6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sz w:val="28"/>
                <w:szCs w:val="28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8"/>
                <w:szCs w:val="28"/>
                <w:lang w:val="ru-RU" w:eastAsia="ru-RU" w:bidi="ru-RU"/>
              </w:rPr>
              <w:t>«Своих не бросаем» ( автопробег).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59" w:before="0" w:after="54"/>
              <w:ind w:left="65" w:right="6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sz w:val="28"/>
                <w:szCs w:val="28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8"/>
                <w:szCs w:val="28"/>
                <w:lang w:val="ru-RU" w:eastAsia="ru-RU" w:bidi="ru-RU"/>
              </w:rPr>
              <w:t>Конкурсы ко Дню местного самоуправления.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59" w:before="0" w:after="0"/>
              <w:ind w:left="65" w:right="31" w:hanging="0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Акция «Армейский чемоданчик» (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ru-RU"/>
              </w:rPr>
              <w:t>с музеем</w:t>
            </w:r>
            <w:r>
              <w:rPr>
                <w:kern w:val="0"/>
                <w:sz w:val="28"/>
                <w:szCs w:val="28"/>
                <w:lang w:val="ru-RU" w:eastAsia="ru-RU"/>
              </w:rPr>
              <w:t xml:space="preserve">) </w:t>
            </w:r>
          </w:p>
        </w:tc>
      </w:tr>
      <w:tr>
        <w:trPr>
          <w:trHeight w:val="3303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62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3. 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lang w:val="ru-RU" w:eastAsia="ru-RU" w:bidi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ru-RU"/>
              </w:rPr>
              <w:t>Областные, муниципальные и общешкольные проекты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59" w:before="0" w:after="39"/>
              <w:ind w:left="44" w:right="0" w:hanging="0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Областной проект «Будь здоров».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59" w:before="0" w:after="39"/>
              <w:ind w:left="44" w:right="0" w:hanging="0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Муниципальный проект «Школа бизнеса».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59" w:before="0" w:after="39"/>
              <w:ind w:left="44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Школьные проекты к Году культурного наследия: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uppressAutoHyphens w:val="true"/>
              <w:spacing w:lineRule="auto" w:line="259" w:before="0" w:after="39"/>
              <w:ind w:left="22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Битва хоров «Народные песни»;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uppressAutoHyphens w:val="true"/>
              <w:spacing w:lineRule="auto" w:line="259" w:before="0" w:after="39"/>
              <w:ind w:left="22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Выставка ДПИ «Светлый мир народного искусства».</w:t>
            </w:r>
          </w:p>
        </w:tc>
      </w:tr>
      <w:tr>
        <w:trPr>
          <w:trHeight w:val="1968" w:hRule="atLeast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62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4. 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Мероприятия, посвященные Дню Победы  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3"/>
              </w:numPr>
              <w:suppressAutoHyphens w:val="true"/>
              <w:spacing w:lineRule="auto" w:line="312" w:before="0" w:after="20"/>
              <w:ind w:left="130" w:right="0" w:firstLine="43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Уроки Победы.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suppressAutoHyphens w:val="true"/>
              <w:spacing w:lineRule="auto" w:line="312" w:before="0" w:after="20"/>
              <w:ind w:left="130" w:right="0" w:firstLine="43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День неизвестного солдата.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suppressAutoHyphens w:val="true"/>
              <w:spacing w:lineRule="auto" w:line="312" w:before="0" w:after="20"/>
              <w:ind w:left="130" w:right="0" w:firstLine="43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День героев Отечества.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suppressAutoHyphens w:val="true"/>
              <w:spacing w:lineRule="auto" w:line="312" w:before="0" w:after="20"/>
              <w:ind w:left="130" w:right="0" w:firstLine="43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Акции «Окна Победы», «Георгиевская ленточка», «Пост номер 1», «Письма Победы».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suppressAutoHyphens w:val="true"/>
              <w:spacing w:lineRule="auto" w:line="312" w:before="0" w:after="20"/>
              <w:ind w:left="130" w:right="0" w:firstLine="43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Областной конкурс «С чего начинается Родина»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suppressAutoHyphens w:val="true"/>
              <w:spacing w:lineRule="auto" w:line="312" w:before="0" w:after="20"/>
              <w:ind w:left="130" w:right="0" w:firstLine="43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Книжные выставки в школьной библиотеке «О доблести, о подвиге, о славе»; 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suppressAutoHyphens w:val="true"/>
              <w:spacing w:lineRule="auto" w:line="259" w:before="0" w:after="24"/>
              <w:ind w:left="130" w:right="0" w:firstLine="43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Выставка-конкурс </w:t>
              <w:tab/>
              <w:t xml:space="preserve">макетов военной </w:t>
              <w:tab/>
              <w:t>техники «Оружие Победы» (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ru-RU"/>
              </w:rPr>
              <w:t>Точка Роста</w:t>
            </w:r>
            <w:r>
              <w:rPr>
                <w:kern w:val="0"/>
                <w:sz w:val="28"/>
                <w:szCs w:val="28"/>
                <w:lang w:val="ru-RU" w:eastAsia="ru-RU"/>
              </w:rPr>
              <w:t xml:space="preserve">) </w:t>
            </w:r>
          </w:p>
        </w:tc>
      </w:tr>
    </w:tbl>
    <w:p>
      <w:pPr>
        <w:pStyle w:val="Normal"/>
        <w:spacing w:lineRule="auto" w:line="259" w:before="0" w:after="66"/>
        <w:ind w:left="58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1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Духовно-нравственное воспитание</w:t>
      </w:r>
      <w:r>
        <w:rPr>
          <w:sz w:val="28"/>
          <w:szCs w:val="28"/>
          <w:u w:val="none"/>
        </w:rPr>
        <w:t xml:space="preserve"> </w:t>
      </w:r>
    </w:p>
    <w:p>
      <w:pPr>
        <w:pStyle w:val="Normal"/>
        <w:ind w:left="4" w:right="13" w:firstLine="708"/>
        <w:rPr>
          <w:rFonts w:ascii="Times New Roman" w:hAnsi="Times New Roman"/>
          <w:sz w:val="28"/>
          <w:szCs w:val="28"/>
        </w:rPr>
      </w:pPr>
      <w:r>
        <w:rPr>
          <w:b/>
          <w:i/>
          <w:sz w:val="28"/>
          <w:szCs w:val="28"/>
        </w:rPr>
        <w:t>Цель направления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помочь обучающимся осознать нравственные нормы и правила поведения.  </w:t>
      </w:r>
    </w:p>
    <w:p>
      <w:pPr>
        <w:pStyle w:val="Normal"/>
        <w:tabs>
          <w:tab w:val="clear" w:pos="708"/>
          <w:tab w:val="center" w:pos="1119" w:leader="none"/>
        </w:tabs>
        <w:spacing w:lineRule="auto" w:line="259" w:before="0" w:after="67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Задачи: </w:t>
      </w:r>
    </w:p>
    <w:p>
      <w:pPr>
        <w:pStyle w:val="Normal"/>
        <w:numPr>
          <w:ilvl w:val="0"/>
          <w:numId w:val="2"/>
        </w:numPr>
        <w:ind w:left="4" w:right="13" w:firstLine="70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гармоничное духовное развитие личности, привитие ей основополагающих принципов нравственности: доброты, честности, желания заботиться о ближнем, укрепления семейных уз, любви к детям, уважения к старшим; </w:t>
      </w:r>
    </w:p>
    <w:p>
      <w:pPr>
        <w:pStyle w:val="Normal"/>
        <w:numPr>
          <w:ilvl w:val="0"/>
          <w:numId w:val="2"/>
        </w:numPr>
        <w:spacing w:before="0" w:after="72"/>
        <w:ind w:left="4" w:right="13" w:firstLine="70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усвоение моральных и нравственных принципов, выработанных человечеством на протяжении своей истории, сохранение исторической преемственности поколений; воспитание патриотов России; </w:t>
      </w:r>
    </w:p>
    <w:p>
      <w:pPr>
        <w:pStyle w:val="Normal"/>
        <w:numPr>
          <w:ilvl w:val="0"/>
          <w:numId w:val="2"/>
        </w:numPr>
        <w:spacing w:before="0" w:after="6"/>
        <w:ind w:left="4" w:right="13" w:firstLine="70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сохранение и приумножение нравственных, культурных и научных ценностей общества; развитие национальной культуры; воспитание граждан демократического государства, уважающих права и свободы личности; объединение усилий семьи и школы в воспитании детей. </w:t>
      </w:r>
    </w:p>
    <w:p>
      <w:pPr>
        <w:pStyle w:val="Normal"/>
        <w:ind w:left="14" w:right="13" w:hanging="1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Нравственное воспитание</w:t>
      </w:r>
      <w:r>
        <w:rPr>
          <w:sz w:val="28"/>
          <w:szCs w:val="28"/>
        </w:rPr>
        <w:t xml:space="preserve"> – неоспоримая важнейшая опора всякого общества, потому что духовность и нравственность неразрывно связаны с социальной ответственностью. Поэтому государственный заказ для общеобразовательной школы – духовно-нравственное развитие школьников. И Федеральные государственные образовательные стандарты, которые определяют духовно-нравственное развитие и воспитание первостепенной задачей современной образовательной системы и социальным заказом для образования, тому подтверждение. </w:t>
      </w:r>
    </w:p>
    <w:p>
      <w:pPr>
        <w:pStyle w:val="Normal"/>
        <w:spacing w:lineRule="auto" w:line="259" w:before="0" w:after="70"/>
        <w:ind w:left="58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2"/>
        <w:ind w:left="10" w:right="3" w:hanging="1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Ключевые мероприятия направления, реализованные в указанный период </w:t>
      </w:r>
    </w:p>
    <w:p>
      <w:pPr>
        <w:pStyle w:val="Normal"/>
        <w:spacing w:lineRule="auto" w:line="259" w:before="0" w:after="0"/>
        <w:ind w:left="58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9926" w:type="dxa"/>
        <w:jc w:val="left"/>
        <w:tblInd w:w="0" w:type="dxa"/>
        <w:tblLayout w:type="fixed"/>
        <w:tblCellMar>
          <w:top w:w="9" w:type="dxa"/>
          <w:left w:w="110" w:type="dxa"/>
          <w:bottom w:w="0" w:type="dxa"/>
          <w:right w:w="52" w:type="dxa"/>
        </w:tblCellMar>
        <w:tblLook w:firstRow="1" w:noVBand="1" w:lastRow="0" w:firstColumn="1" w:lastColumn="0" w:noHBand="0" w:val="04a0"/>
      </w:tblPr>
      <w:tblGrid>
        <w:gridCol w:w="752"/>
        <w:gridCol w:w="3373"/>
        <w:gridCol w:w="5801"/>
      </w:tblGrid>
      <w:tr>
        <w:trPr>
          <w:trHeight w:val="646" w:hRule="atLeast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№  </w:t>
            </w:r>
            <w:r>
              <w:rPr>
                <w:kern w:val="0"/>
                <w:sz w:val="28"/>
                <w:szCs w:val="28"/>
                <w:lang w:val="ru-RU" w:eastAsia="ru-RU"/>
              </w:rPr>
              <w:t xml:space="preserve">п/п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13" w:right="0" w:hanging="0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Наименование деятельности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61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Формы деятельности </w:t>
            </w:r>
          </w:p>
        </w:tc>
      </w:tr>
      <w:tr>
        <w:trPr>
          <w:trHeight w:val="3183" w:hRule="atLeast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63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1.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Общешкольные тематические классные часы</w:t>
            </w:r>
            <w:r>
              <w:rPr>
                <w:b/>
                <w:kern w:val="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12" w:before="0" w:after="1"/>
              <w:ind w:left="0" w:right="0" w:hanging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Уроки добровольчества.</w:t>
            </w:r>
          </w:p>
          <w:p>
            <w:pPr>
              <w:pStyle w:val="Normal"/>
              <w:widowControl w:val="false"/>
              <w:suppressAutoHyphens w:val="true"/>
              <w:spacing w:lineRule="auto" w:line="312" w:before="0" w:after="1"/>
              <w:ind w:left="0" w:right="0" w:hanging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Классные часы ко Дню матери.</w:t>
            </w:r>
          </w:p>
          <w:p>
            <w:pPr>
              <w:pStyle w:val="Normal"/>
              <w:widowControl w:val="false"/>
              <w:suppressAutoHyphens w:val="true"/>
              <w:spacing w:lineRule="auto" w:line="312" w:before="0" w:after="1"/>
              <w:ind w:left="0" w:right="0" w:hanging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Рождественские уроки.</w:t>
            </w:r>
          </w:p>
          <w:p>
            <w:pPr>
              <w:pStyle w:val="Normal"/>
              <w:widowControl w:val="false"/>
              <w:suppressAutoHyphens w:val="true"/>
              <w:spacing w:lineRule="auto" w:line="312" w:before="0" w:after="1"/>
              <w:ind w:left="0" w:right="0" w:hanging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Библиотечные уроки к юбилеям Ф.М. Достоевского,Одинцова, памяти А.С.Пушкина</w:t>
            </w:r>
          </w:p>
          <w:p>
            <w:pPr>
              <w:pStyle w:val="Normal"/>
              <w:widowControl w:val="false"/>
              <w:suppressAutoHyphens w:val="true"/>
              <w:spacing w:lineRule="auto" w:line="312" w:before="0" w:after="1"/>
              <w:ind w:left="0" w:right="0" w:hanging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12" w:before="0" w:after="1"/>
              <w:ind w:left="0" w:right="0" w:hanging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</w:r>
          </w:p>
        </w:tc>
      </w:tr>
      <w:tr>
        <w:trPr>
          <w:trHeight w:val="646" w:hRule="atLeast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63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2. </w:t>
            </w: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9"/>
              <w:ind w:left="0" w:right="61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День солидарности в борьбе с терроризмом 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right="0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>
        <w:trPr>
          <w:trHeight w:val="646" w:hRule="atLeast"/>
        </w:trPr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63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91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9"/>
              <w:ind w:left="0" w:right="61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Участие в конкурсах чтецов «Читалочка». «Живая классика»,</w:t>
            </w:r>
          </w:p>
        </w:tc>
      </w:tr>
      <w:tr>
        <w:trPr>
          <w:trHeight w:val="646" w:hRule="atLeast"/>
        </w:trPr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63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91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9"/>
              <w:ind w:left="0" w:right="61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Участие  в международном инклюзивном конкурсе чтецов им. А.С.Пушкина.</w:t>
            </w:r>
          </w:p>
        </w:tc>
      </w:tr>
      <w:tr>
        <w:trPr>
          <w:trHeight w:val="646" w:hRule="atLeast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63" w:hanging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lang w:val="ru-RU" w:eastAsia="ru-RU" w:bidi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ru-RU"/>
              </w:rPr>
              <w:t>5</w:t>
            </w: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63"/>
              <w:ind w:left="0" w:right="66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М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ru-RU"/>
              </w:rPr>
              <w:t>узейные уроки</w:t>
            </w:r>
          </w:p>
        </w:tc>
      </w:tr>
      <w:tr>
        <w:trPr>
          <w:trHeight w:val="643" w:hRule="atLeast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63" w:hanging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lang w:val="ru-RU" w:eastAsia="ru-RU" w:bidi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ru-RU"/>
              </w:rPr>
              <w:t>6</w:t>
            </w: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157" w:right="1033" w:hanging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lang w:val="ru-RU" w:eastAsia="ru-RU" w:bidi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ru-RU"/>
              </w:rPr>
              <w:t>Конкурс рисунков ко Дню народного единства</w:t>
            </w:r>
          </w:p>
        </w:tc>
      </w:tr>
      <w:tr>
        <w:trPr>
          <w:trHeight w:val="514" w:hRule="atLeast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63" w:hanging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lang w:val="ru-RU" w:eastAsia="ru-RU" w:bidi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ru-RU"/>
              </w:rPr>
              <w:t>7</w:t>
            </w: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61" w:hanging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lang w:val="ru-RU" w:eastAsia="ru-RU" w:bidi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ru-RU"/>
              </w:rPr>
              <w:t>Участие в этнографическом диктанте, географическом диктанте</w:t>
            </w:r>
          </w:p>
        </w:tc>
      </w:tr>
      <w:tr>
        <w:trPr>
          <w:trHeight w:val="646" w:hRule="atLeast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63" w:hanging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lang w:val="ru-RU" w:eastAsia="ru-RU" w:bidi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ru-RU"/>
              </w:rPr>
              <w:t>8</w:t>
            </w: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"/>
              <w:ind w:left="0" w:right="57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Акция «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ru-RU"/>
              </w:rPr>
              <w:t>Голубь мира»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right="0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>
        <w:trPr>
          <w:trHeight w:val="646" w:hRule="atLeast"/>
        </w:trPr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63" w:hanging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lang w:val="ru-RU" w:eastAsia="ru-RU" w:bidi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ru-RU"/>
              </w:rPr>
              <w:t>9</w:t>
            </w:r>
          </w:p>
        </w:tc>
        <w:tc>
          <w:tcPr>
            <w:tcW w:w="91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"/>
              <w:ind w:left="0" w:right="57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День толерантности ( Дерево дружбы).</w:t>
            </w:r>
          </w:p>
        </w:tc>
      </w:tr>
      <w:tr>
        <w:trPr>
          <w:trHeight w:val="646" w:hRule="atLeast"/>
        </w:trPr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63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1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"/>
              <w:ind w:left="0" w:right="57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Всероссийский конкурс «Осень золотая»</w:t>
            </w:r>
          </w:p>
        </w:tc>
      </w:tr>
      <w:tr>
        <w:trPr>
          <w:trHeight w:val="646" w:hRule="atLeast"/>
        </w:trPr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63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1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"/>
              <w:ind w:left="0" w:right="57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Декада добрых дел.</w:t>
            </w:r>
          </w:p>
        </w:tc>
      </w:tr>
      <w:tr>
        <w:trPr>
          <w:trHeight w:val="646" w:hRule="atLeast"/>
        </w:trPr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63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91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"/>
              <w:ind w:left="0" w:right="57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Поздравление  педагогов-ветеранов, докторов  с проф. праздниками   и Новым годом.</w:t>
            </w:r>
          </w:p>
        </w:tc>
      </w:tr>
      <w:tr>
        <w:trPr>
          <w:trHeight w:val="646" w:hRule="atLeast"/>
        </w:trPr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63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91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"/>
              <w:ind w:left="0" w:right="57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Акция «Вам,  любимые».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"/>
              <w:ind w:left="0" w:right="57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</w:r>
          </w:p>
        </w:tc>
      </w:tr>
      <w:tr>
        <w:trPr>
          <w:trHeight w:val="646" w:hRule="atLeast"/>
        </w:trPr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63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91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"/>
              <w:ind w:left="0" w:right="57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Конкурс «</w:t>
            </w:r>
            <w:r>
              <w:rPr>
                <w:kern w:val="0"/>
                <w:sz w:val="28"/>
                <w:szCs w:val="28"/>
                <w:lang w:val="en-US" w:eastAsia="ru-RU"/>
              </w:rPr>
              <w:t xml:space="preserve">Dream Team” </w:t>
            </w:r>
            <w:r>
              <w:rPr>
                <w:kern w:val="0"/>
                <w:sz w:val="28"/>
                <w:szCs w:val="28"/>
                <w:lang w:val="ru-RU" w:eastAsia="ru-RU"/>
              </w:rPr>
              <w:t>( экология)</w:t>
            </w:r>
          </w:p>
        </w:tc>
      </w:tr>
    </w:tbl>
    <w:p>
      <w:pPr>
        <w:pStyle w:val="Normal"/>
        <w:spacing w:lineRule="auto" w:line="259" w:before="0" w:after="59"/>
        <w:ind w:left="58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1"/>
        <w:ind w:left="14" w:right="13" w:hanging="1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Правовое воспитание</w:t>
      </w:r>
      <w:r>
        <w:rPr>
          <w:sz w:val="28"/>
          <w:szCs w:val="28"/>
          <w:u w:val="none"/>
        </w:rPr>
        <w:t xml:space="preserve"> </w:t>
      </w:r>
    </w:p>
    <w:p>
      <w:pPr>
        <w:pStyle w:val="Normal"/>
        <w:ind w:left="14" w:right="13" w:hanging="1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по правовому воспитанию обучающихся строилась на основе школьной Программы «Подросток и закон», Программы по формировани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ru-RU"/>
        </w:rPr>
        <w:t>ю антикоррупционного мировоззрения, Программы первичной профилактики компьютерной и игровой зависимости</w:t>
      </w:r>
      <w:r>
        <w:rPr>
          <w:sz w:val="28"/>
          <w:szCs w:val="28"/>
        </w:rPr>
        <w:t xml:space="preserve">  и в рамках межведомственных профилактических акций. </w:t>
      </w:r>
    </w:p>
    <w:p>
      <w:pPr>
        <w:pStyle w:val="Normal"/>
        <w:spacing w:lineRule="auto" w:line="259" w:before="0" w:after="67"/>
        <w:ind w:left="58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2"/>
        <w:ind w:left="10" w:right="2" w:hanging="1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Ключевые мероприятия направления, реализованные в указанный период </w:t>
      </w: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0034" w:type="dxa"/>
        <w:jc w:val="left"/>
        <w:tblInd w:w="-108" w:type="dxa"/>
        <w:tblLayout w:type="fixed"/>
        <w:tblCellMar>
          <w:top w:w="9" w:type="dxa"/>
          <w:left w:w="110" w:type="dxa"/>
          <w:bottom w:w="0" w:type="dxa"/>
          <w:right w:w="48" w:type="dxa"/>
        </w:tblCellMar>
        <w:tblLook w:firstRow="1" w:noVBand="1" w:lastRow="0" w:firstColumn="1" w:lastColumn="0" w:noHBand="0" w:val="04a0"/>
      </w:tblPr>
      <w:tblGrid>
        <w:gridCol w:w="858"/>
        <w:gridCol w:w="3383"/>
        <w:gridCol w:w="5793"/>
      </w:tblGrid>
      <w:tr>
        <w:trPr>
          <w:trHeight w:val="646" w:hRule="atLeast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55"/>
              <w:ind w:left="0" w:right="66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kern w:val="0"/>
                <w:sz w:val="28"/>
                <w:szCs w:val="28"/>
                <w:lang w:val="ru-RU" w:eastAsia="ru-RU"/>
              </w:rPr>
              <w:t xml:space="preserve">№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67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kern w:val="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b/>
                <w:kern w:val="0"/>
                <w:sz w:val="28"/>
                <w:szCs w:val="28"/>
                <w:lang w:val="ru-RU" w:eastAsia="ru-RU"/>
              </w:rPr>
              <w:t xml:space="preserve">п/п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kern w:val="0"/>
                <w:sz w:val="28"/>
                <w:szCs w:val="28"/>
                <w:lang w:val="ru-RU" w:eastAsia="ru-RU"/>
              </w:rPr>
              <w:t xml:space="preserve">Наименование деятельности 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68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kern w:val="0"/>
                <w:sz w:val="28"/>
                <w:szCs w:val="28"/>
                <w:lang w:val="ru-RU" w:eastAsia="ru-RU"/>
              </w:rPr>
              <w:t xml:space="preserve">Формы деятельности </w:t>
            </w:r>
          </w:p>
        </w:tc>
      </w:tr>
      <w:tr>
        <w:trPr>
          <w:trHeight w:val="516" w:hRule="atLeast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70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1. </w:t>
            </w:r>
          </w:p>
        </w:tc>
        <w:tc>
          <w:tcPr>
            <w:tcW w:w="9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74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Всероссийский день правовой помощи детям </w:t>
            </w:r>
          </w:p>
        </w:tc>
      </w:tr>
      <w:tr>
        <w:trPr>
          <w:trHeight w:val="643" w:hRule="atLeast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70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2.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65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Акци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ru-RU"/>
              </w:rPr>
              <w:t>и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31" w:right="0" w:hanging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Акции «Внимание, дети»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31" w:right="0" w:hanging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Челлендж «возьми за руку ребенка».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31" w:right="0" w:hanging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«Детский телефон доверия».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31" w:right="0" w:hanging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«Дети России».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31" w:right="0" w:hanging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«ПДД-елка».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31" w:right="0" w:hanging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«Стань заметней».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31" w:right="0" w:hanging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«За здоровье и безопасность наших детей».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31" w:right="0" w:hanging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«Урок цифры».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30" w:right="0" w:hanging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Классные часы по направлениям «Наши права и обязанности», «Телефон доверия» и т.п.</w:t>
            </w:r>
          </w:p>
        </w:tc>
      </w:tr>
      <w:tr>
        <w:trPr>
          <w:trHeight w:val="120" w:hRule="atLeast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Конкурсы 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07" w:before="0" w:after="8"/>
              <w:ind w:left="43" w:right="0" w:hanging="0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Конкурс ИЗО «Полиция глазами детей» </w:t>
            </w:r>
          </w:p>
          <w:p>
            <w:pPr>
              <w:pStyle w:val="Normal"/>
              <w:widowControl w:val="false"/>
              <w:suppressAutoHyphens w:val="true"/>
              <w:spacing w:lineRule="auto" w:line="307" w:before="0" w:after="8"/>
              <w:ind w:left="43" w:right="0" w:hanging="0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Конкурс сочинений по правам детей ( ТИК).</w:t>
            </w:r>
          </w:p>
          <w:p>
            <w:pPr>
              <w:pStyle w:val="Normal"/>
              <w:widowControl w:val="false"/>
              <w:suppressAutoHyphens w:val="true"/>
              <w:spacing w:lineRule="auto" w:line="307" w:before="0" w:after="8"/>
              <w:ind w:left="43" w:right="0" w:hanging="0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Районный конкурс плакатов «Терроризму скажем «НЕТ»</w:t>
            </w:r>
          </w:p>
          <w:p>
            <w:pPr>
              <w:pStyle w:val="Normal"/>
              <w:widowControl w:val="false"/>
              <w:suppressAutoHyphens w:val="true"/>
              <w:spacing w:lineRule="auto" w:line="307" w:before="0" w:after="8"/>
              <w:ind w:left="43" w:right="0" w:hanging="0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Всероссийская олимпиада «На страже закона».</w:t>
            </w:r>
          </w:p>
          <w:p>
            <w:pPr>
              <w:pStyle w:val="Normal"/>
              <w:widowControl w:val="false"/>
              <w:suppressAutoHyphens w:val="true"/>
              <w:spacing w:lineRule="auto" w:line="307" w:before="0" w:after="8"/>
              <w:ind w:left="43" w:right="0" w:hanging="0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Всероссийская олимпиада по ПДД.</w:t>
            </w:r>
          </w:p>
          <w:p>
            <w:pPr>
              <w:pStyle w:val="Normal"/>
              <w:widowControl w:val="false"/>
              <w:suppressAutoHyphens w:val="true"/>
              <w:spacing w:lineRule="auto" w:line="307" w:before="0" w:after="8"/>
              <w:ind w:left="43" w:right="0" w:hanging="0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Конкурс антикоррупционного плаката.</w:t>
            </w:r>
          </w:p>
          <w:p>
            <w:pPr>
              <w:pStyle w:val="Normal"/>
              <w:widowControl w:val="false"/>
              <w:suppressAutoHyphens w:val="true"/>
              <w:spacing w:lineRule="auto" w:line="307" w:before="0" w:after="8"/>
              <w:ind w:left="43" w:right="0" w:hanging="0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«Давай дружить, дорога».</w:t>
            </w:r>
          </w:p>
        </w:tc>
      </w:tr>
      <w:tr>
        <w:trPr>
          <w:trHeight w:val="2588" w:hRule="atLeast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64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3.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60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Мероприятия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90" w:before="0" w:after="0"/>
              <w:ind w:left="130" w:right="61" w:hanging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Деловая игра «Выборы Президента школы»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90" w:before="0" w:after="0"/>
              <w:ind w:left="130" w:right="61" w:hanging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Месячники безопасности.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59" w:before="0" w:after="0"/>
              <w:ind w:left="31" w:right="0" w:hanging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Неделя родительской компетенции ( Безопасность в сети интернет, онлайн).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59" w:before="0" w:after="0"/>
              <w:ind w:left="31" w:right="0" w:hanging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День правовых знаний.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59" w:before="0" w:after="0"/>
              <w:ind w:left="31" w:right="0" w:hanging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День борьбы с коррупцией.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59" w:before="0" w:after="0"/>
              <w:ind w:left="31" w:right="0" w:hanging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День прокуратуры.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59" w:before="0" w:after="0"/>
              <w:ind w:left="31" w:right="0" w:hanging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Круглый стол по работе с детьми с деструктивным поведением ( районный).</w:t>
            </w:r>
          </w:p>
        </w:tc>
      </w:tr>
      <w:tr>
        <w:trPr>
          <w:trHeight w:val="4021" w:hRule="atLeast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64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</w:r>
          </w:p>
        </w:tc>
        <w:tc>
          <w:tcPr>
            <w:tcW w:w="3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60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Беседы, классные часы</w:t>
            </w:r>
          </w:p>
        </w:tc>
        <w:tc>
          <w:tcPr>
            <w:tcW w:w="5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90" w:before="0" w:after="0"/>
              <w:ind w:left="0" w:right="61" w:hanging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Профилактические беседы с участием инспектора ГИБДД, МЧС, сотрудников полиции, прокуратуры, ПЧ-14, администрации ТМР.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02" w:before="0" w:after="0"/>
              <w:ind w:left="0" w:right="61" w:hanging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Индивидуальные беседы и консультационные мероприятий  с детьми «группы </w:t>
              <w:tab/>
              <w:t xml:space="preserve">риска» и их </w:t>
              <w:tab/>
              <w:t xml:space="preserve">родителями </w:t>
              <w:tab/>
              <w:t xml:space="preserve">на </w:t>
              <w:tab/>
              <w:t xml:space="preserve">тему: «Взаимоотношения </w:t>
              <w:tab/>
              <w:t xml:space="preserve">в </w:t>
              <w:tab/>
              <w:t>детском коллективе», «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ru-RU"/>
              </w:rPr>
              <w:t>Права и обязанности родителей</w:t>
            </w:r>
            <w:r>
              <w:rPr>
                <w:kern w:val="0"/>
                <w:sz w:val="28"/>
                <w:szCs w:val="28"/>
                <w:lang w:val="ru-RU" w:eastAsia="ru-RU"/>
              </w:rPr>
              <w:t>», «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ru-RU"/>
              </w:rPr>
              <w:t>Как снять агрессию</w:t>
            </w:r>
            <w:r>
              <w:rPr>
                <w:kern w:val="0"/>
                <w:sz w:val="28"/>
                <w:szCs w:val="28"/>
                <w:lang w:val="ru-RU" w:eastAsia="ru-RU"/>
              </w:rPr>
              <w:t>»  и т.п.</w:t>
            </w:r>
          </w:p>
        </w:tc>
      </w:tr>
    </w:tbl>
    <w:p>
      <w:pPr>
        <w:pStyle w:val="Normal"/>
        <w:spacing w:lineRule="auto" w:line="259" w:before="0" w:after="19"/>
        <w:ind w:left="708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ind w:left="4" w:right="13" w:firstLine="70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Обучающиеся школы принимают ежегодное участие в областном психолого-педагогическом исследовании. По результатам проводилась работа с обучающимися и родителями.</w:t>
      </w:r>
    </w:p>
    <w:p>
      <w:pPr>
        <w:pStyle w:val="Normal"/>
        <w:spacing w:lineRule="auto" w:line="259" w:before="0" w:after="73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 xml:space="preserve"> </w:t>
      </w:r>
    </w:p>
    <w:p>
      <w:pPr>
        <w:pStyle w:val="Normal"/>
        <w:tabs>
          <w:tab w:val="clear" w:pos="708"/>
          <w:tab w:val="center" w:pos="262" w:leader="none"/>
          <w:tab w:val="center" w:pos="4956" w:leader="none"/>
        </w:tabs>
        <w:spacing w:lineRule="auto" w:line="259" w:before="0" w:after="25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u w:val="single" w:color="000000"/>
        </w:rPr>
        <w:t>Художественно-эстетическая деятельность и культурологическое воспитание</w:t>
      </w:r>
      <w:r>
        <w:rPr>
          <w:b/>
          <w:sz w:val="28"/>
          <w:szCs w:val="28"/>
        </w:rPr>
        <w:t xml:space="preserve"> </w:t>
      </w:r>
    </w:p>
    <w:p>
      <w:pPr>
        <w:pStyle w:val="Normal"/>
        <w:spacing w:lineRule="auto" w:line="259" w:before="0" w:after="59"/>
        <w:ind w:left="58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Normal"/>
        <w:ind w:left="4" w:right="13" w:firstLine="708"/>
        <w:rPr>
          <w:rFonts w:ascii="Times New Roman" w:hAnsi="Times New Roman"/>
          <w:sz w:val="28"/>
          <w:szCs w:val="28"/>
        </w:rPr>
      </w:pPr>
      <w:r>
        <w:rPr>
          <w:b/>
          <w:i/>
          <w:sz w:val="28"/>
          <w:szCs w:val="28"/>
        </w:rPr>
        <w:t>Цель направления: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совершенствование системы художественно-эстетического воспитания обеспечивающей  у обучающихся развитие системы эмоционально-ценностных представлений; развитие и формирование художественно-эстетического вкуса; развитие и формирование  творческих умений и навыков; умение видеть культуру в себе и себя в культуре.  </w:t>
      </w:r>
      <w:r>
        <w:rPr>
          <w:b/>
          <w:sz w:val="28"/>
          <w:szCs w:val="28"/>
        </w:rPr>
        <w:t xml:space="preserve">       </w:t>
      </w:r>
    </w:p>
    <w:p>
      <w:pPr>
        <w:pStyle w:val="Normal"/>
        <w:ind w:left="4" w:right="13" w:firstLine="708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Задачи:</w:t>
      </w:r>
      <w:r>
        <w:rPr>
          <w:i/>
          <w:sz w:val="28"/>
          <w:szCs w:val="28"/>
        </w:rPr>
        <w:t xml:space="preserve">  </w:t>
      </w:r>
    </w:p>
    <w:p>
      <w:pPr>
        <w:pStyle w:val="Normal"/>
        <w:numPr>
          <w:ilvl w:val="0"/>
          <w:numId w:val="3"/>
        </w:numPr>
        <w:ind w:left="4" w:right="13" w:firstLine="70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Организовать  деятельность  по  созданию условий для творческой самореализации обучающихся; </w:t>
      </w:r>
    </w:p>
    <w:p>
      <w:pPr>
        <w:pStyle w:val="Normal"/>
        <w:numPr>
          <w:ilvl w:val="0"/>
          <w:numId w:val="3"/>
        </w:numPr>
        <w:ind w:left="4" w:right="13" w:firstLine="70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Сформировать   представления  у обучающихся об эстетических идеалах и художественных ценностях культуры России, мирового сообщества; </w:t>
      </w:r>
    </w:p>
    <w:p>
      <w:pPr>
        <w:pStyle w:val="Normal"/>
        <w:numPr>
          <w:ilvl w:val="0"/>
          <w:numId w:val="3"/>
        </w:numPr>
        <w:spacing w:lineRule="auto" w:line="312" w:before="0" w:after="16"/>
        <w:ind w:left="4" w:right="13" w:firstLine="70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Познакомить  обучающихся с эстетическими идеалами, традициями художественной культуры родного края, с фольклором и народными художественными промыслами; </w:t>
      </w:r>
    </w:p>
    <w:p>
      <w:pPr>
        <w:pStyle w:val="Normal"/>
        <w:numPr>
          <w:ilvl w:val="0"/>
          <w:numId w:val="3"/>
        </w:numPr>
        <w:ind w:left="4" w:right="13" w:firstLine="70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Сформировать  художественно-эстетический  вкуса, стремление к красоте во всех проявлениях жизни; </w:t>
      </w:r>
    </w:p>
    <w:p>
      <w:pPr>
        <w:pStyle w:val="Normal"/>
        <w:numPr>
          <w:ilvl w:val="0"/>
          <w:numId w:val="3"/>
        </w:numPr>
        <w:spacing w:before="0" w:after="11"/>
        <w:ind w:left="4" w:right="13" w:firstLine="70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Обеспечить  интеграцию культурной среды с культурной средой общества. </w:t>
      </w:r>
    </w:p>
    <w:p>
      <w:pPr>
        <w:pStyle w:val="Normal"/>
        <w:ind w:left="4" w:right="13" w:firstLine="70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Культурологическая среда школы формируется средствами предметов художественно-эстетического цикла, интеграцией их в учебно-воспитательный процесс через диалог культур и взаимодействие с учреждениями культуры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ru-RU"/>
        </w:rPr>
        <w:t>села</w:t>
      </w:r>
      <w:r>
        <w:rPr>
          <w:sz w:val="28"/>
          <w:szCs w:val="28"/>
        </w:rPr>
        <w:t xml:space="preserve">. </w:t>
      </w:r>
    </w:p>
    <w:p>
      <w:pPr>
        <w:pStyle w:val="Normal"/>
        <w:spacing w:before="0" w:after="19"/>
        <w:ind w:left="4" w:right="13" w:firstLine="70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Культурологическая среда вырабатывает у обучающихся новое чувство меняющегося мира, в котором научные образы соединяются с  художественным видением, формирует у обучающихся опыт и способ постижения и обретения культуры, необходимой для созидательной жизни.  </w:t>
      </w:r>
    </w:p>
    <w:p>
      <w:pPr>
        <w:pStyle w:val="Normal"/>
        <w:spacing w:lineRule="auto" w:line="259" w:before="0" w:after="67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2"/>
        <w:ind w:left="10" w:right="3" w:hanging="1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Ключевые мероприятия направления, реализованные в указанный период </w:t>
      </w:r>
    </w:p>
    <w:p>
      <w:pPr>
        <w:pStyle w:val="Normal"/>
        <w:spacing w:lineRule="auto" w:line="259" w:before="0" w:after="0"/>
        <w:ind w:left="58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9926" w:type="dxa"/>
        <w:jc w:val="left"/>
        <w:tblInd w:w="0" w:type="dxa"/>
        <w:tblLayout w:type="fixed"/>
        <w:tblCellMar>
          <w:top w:w="9" w:type="dxa"/>
          <w:left w:w="108" w:type="dxa"/>
          <w:bottom w:w="0" w:type="dxa"/>
          <w:right w:w="46" w:type="dxa"/>
        </w:tblCellMar>
        <w:tblLook w:firstRow="1" w:noVBand="1" w:lastRow="0" w:firstColumn="1" w:lastColumn="0" w:noHBand="0" w:val="04a0"/>
      </w:tblPr>
      <w:tblGrid>
        <w:gridCol w:w="800"/>
        <w:gridCol w:w="3283"/>
        <w:gridCol w:w="5843"/>
      </w:tblGrid>
      <w:tr>
        <w:trPr>
          <w:trHeight w:val="643" w:hRule="atLeast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51"/>
              <w:ind w:left="178" w:right="0" w:hanging="0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№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63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kern w:val="0"/>
                <w:sz w:val="28"/>
                <w:szCs w:val="28"/>
                <w:lang w:val="ru-RU" w:eastAsia="ru-RU"/>
              </w:rPr>
              <w:t xml:space="preserve">п/п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74" w:right="0" w:hanging="0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Наименование деятельности 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62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Формы деятельности </w:t>
            </w:r>
          </w:p>
        </w:tc>
      </w:tr>
      <w:tr>
        <w:trPr>
          <w:trHeight w:val="963" w:hRule="atLeast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62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1.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60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День знаний 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60" w:hanging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Праздничная линейка для обучающихся; классные часы «По дороге в Страну знаний», акция-фестиваль «День знаний».</w:t>
            </w:r>
          </w:p>
        </w:tc>
      </w:tr>
      <w:tr>
        <w:trPr>
          <w:trHeight w:val="1279" w:hRule="atLeast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62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2.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12" w:before="0" w:after="3"/>
              <w:ind w:left="0" w:right="0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Торжественные мероприятия в рамках 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64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Дня учителя 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1" w:before="0" w:after="46"/>
              <w:ind w:left="0" w:right="65" w:hanging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Поздравление педагогов-ветеранов, дружеская встреча по волейболу, поздравление от школьного самоуправления</w:t>
            </w:r>
          </w:p>
        </w:tc>
      </w:tr>
      <w:tr>
        <w:trPr>
          <w:trHeight w:val="1916" w:hRule="atLeast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62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3.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4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Общешкольные мероприятия</w:t>
            </w:r>
            <w:r>
              <w:rPr>
                <w:b/>
                <w:kern w:val="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00" w:before="0" w:after="18"/>
              <w:ind w:left="0" w:right="0" w:hanging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Конкурс «Таборинские звездочки» ( эстрад.творчество).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00" w:before="0" w:after="18"/>
              <w:ind w:left="130" w:right="0" w:hanging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Конкурс «Битва хоров».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00" w:before="0" w:after="18"/>
              <w:ind w:left="130" w:right="0" w:hanging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Выставки ДПИ «Арт-мастер», «Светлый мир народного искусства», поделок из природного материала.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76" w:before="0" w:after="30"/>
              <w:ind w:left="130" w:right="30" w:hanging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Акция «Новый год на пороге» (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ru-RU"/>
              </w:rPr>
              <w:t xml:space="preserve">выставка креативных елок, </w:t>
            </w:r>
            <w:r>
              <w:rPr>
                <w:kern w:val="0"/>
                <w:sz w:val="28"/>
                <w:szCs w:val="28"/>
                <w:lang w:val="ru-RU" w:eastAsia="ru-RU"/>
              </w:rPr>
              <w:t>видео-поздравлений «Сказки оживают вновь…»), «День спасибо»и др.</w:t>
            </w:r>
          </w:p>
        </w:tc>
      </w:tr>
    </w:tbl>
    <w:p>
      <w:pPr>
        <w:pStyle w:val="Normal"/>
        <w:spacing w:lineRule="auto" w:line="259" w:before="0" w:after="73"/>
        <w:ind w:left="533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>
      <w:pPr>
        <w:pStyle w:val="1"/>
        <w:ind w:left="2572" w:right="2449" w:hanging="10"/>
        <w:rPr>
          <w:highlight w:val="none"/>
          <w:u w:val="none"/>
          <w:shd w:fill="auto" w:val="clear"/>
        </w:rPr>
      </w:pPr>
      <w:r>
        <w:rPr>
          <w:sz w:val="28"/>
          <w:szCs w:val="28"/>
          <w:u w:val="none"/>
          <w:shd w:fill="auto" w:val="clear"/>
        </w:rPr>
        <w:t xml:space="preserve">Спортивно-оздоровительная деятельность  и формирование здорового образа жизни </w:t>
      </w:r>
    </w:p>
    <w:p>
      <w:pPr>
        <w:pStyle w:val="Normal"/>
        <w:spacing w:lineRule="auto" w:line="259" w:before="0" w:after="65"/>
        <w:ind w:left="778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ind w:left="4" w:right="13" w:firstLine="708"/>
        <w:rPr>
          <w:rFonts w:ascii="Times New Roman" w:hAnsi="Times New Roman"/>
          <w:sz w:val="28"/>
          <w:szCs w:val="28"/>
        </w:rPr>
      </w:pPr>
      <w:r>
        <w:rPr>
          <w:b/>
          <w:i/>
          <w:sz w:val="28"/>
          <w:szCs w:val="28"/>
        </w:rPr>
        <w:t>Цель направления: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создание наиболее благоприятных условий для сохранения и укрепления здоровья учащихся, формирования у школьников отношения к здоровому образу жизни как к одному из главных путей в достижении успеха.  </w:t>
      </w:r>
    </w:p>
    <w:p>
      <w:pPr>
        <w:pStyle w:val="Normal"/>
        <w:spacing w:lineRule="auto" w:line="259" w:before="0" w:after="67"/>
        <w:ind w:left="703" w:right="0" w:hanging="10"/>
        <w:jc w:val="left"/>
        <w:rPr>
          <w:rFonts w:ascii="Times New Roman" w:hAnsi="Times New Roman"/>
          <w:sz w:val="28"/>
          <w:szCs w:val="28"/>
        </w:rPr>
      </w:pPr>
      <w:r>
        <w:rPr>
          <w:b/>
          <w:i/>
          <w:sz w:val="28"/>
          <w:szCs w:val="28"/>
        </w:rPr>
        <w:t>Основные направления деятельности</w:t>
      </w:r>
      <w:r>
        <w:rPr>
          <w:sz w:val="28"/>
          <w:szCs w:val="28"/>
        </w:rPr>
        <w:t xml:space="preserve">: </w:t>
      </w:r>
    </w:p>
    <w:p>
      <w:pPr>
        <w:pStyle w:val="Normal"/>
        <w:numPr>
          <w:ilvl w:val="0"/>
          <w:numId w:val="4"/>
        </w:numPr>
        <w:ind w:left="4" w:right="13" w:firstLine="70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профилактика и оздоровление – физкультурная разминка во время учебного процесса для активации работы головного мозга и релаксации органов зрения, обучение навыкам самоконтроля и самодиагностики, горячее питание, физкультурно-оздоровительная работа; </w:t>
      </w:r>
    </w:p>
    <w:p>
      <w:pPr>
        <w:pStyle w:val="Normal"/>
        <w:numPr>
          <w:ilvl w:val="0"/>
          <w:numId w:val="4"/>
        </w:numPr>
        <w:ind w:left="4" w:right="13" w:firstLine="70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образовательный процесс – использование здоровьесберегающих образовательных технологий, рациональное расписание; </w:t>
      </w:r>
    </w:p>
    <w:p>
      <w:pPr>
        <w:pStyle w:val="Normal"/>
        <w:numPr>
          <w:ilvl w:val="0"/>
          <w:numId w:val="4"/>
        </w:numPr>
        <w:spacing w:before="0" w:after="27"/>
        <w:ind w:left="4" w:right="13" w:firstLine="70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информационно-консультативная работа – лекции школьного медицинского работника, классные часы, родительские собрания, внеклассные мероприятия, направленные на пропаганду здорового образа жизни: спортивные соревнования и работа спортивных секций.  </w:t>
      </w:r>
    </w:p>
    <w:p>
      <w:pPr>
        <w:pStyle w:val="Normal"/>
        <w:spacing w:lineRule="auto" w:line="259" w:before="0" w:after="61"/>
        <w:ind w:left="58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Normal"/>
        <w:spacing w:lineRule="auto" w:line="264" w:before="0" w:after="9"/>
        <w:ind w:left="10" w:right="5" w:hanging="10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Ключевые мероприятия направления</w:t>
      </w:r>
    </w:p>
    <w:p>
      <w:pPr>
        <w:pStyle w:val="Normal"/>
        <w:spacing w:lineRule="auto" w:line="259" w:before="0" w:after="0"/>
        <w:ind w:left="58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tbl>
      <w:tblPr>
        <w:tblStyle w:val="TableGrid"/>
        <w:tblW w:w="9926" w:type="dxa"/>
        <w:jc w:val="left"/>
        <w:tblInd w:w="0" w:type="dxa"/>
        <w:tblLayout w:type="fixed"/>
        <w:tblCellMar>
          <w:top w:w="9" w:type="dxa"/>
          <w:left w:w="5" w:type="dxa"/>
          <w:bottom w:w="0" w:type="dxa"/>
          <w:right w:w="26" w:type="dxa"/>
        </w:tblCellMar>
        <w:tblLook w:firstRow="1" w:noVBand="1" w:lastRow="0" w:firstColumn="1" w:lastColumn="0" w:noHBand="0" w:val="04a0"/>
      </w:tblPr>
      <w:tblGrid>
        <w:gridCol w:w="764"/>
        <w:gridCol w:w="3431"/>
        <w:gridCol w:w="5731"/>
      </w:tblGrid>
      <w:tr>
        <w:trPr>
          <w:trHeight w:val="713" w:hRule="atLeast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№  </w:t>
            </w:r>
            <w:r>
              <w:rPr>
                <w:kern w:val="0"/>
                <w:sz w:val="28"/>
                <w:szCs w:val="28"/>
                <w:lang w:val="ru-RU" w:eastAsia="ru-RU"/>
              </w:rPr>
              <w:t xml:space="preserve">п/п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64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Наименование деятельности 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68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Формы деятельности </w:t>
            </w:r>
          </w:p>
        </w:tc>
      </w:tr>
      <w:tr>
        <w:trPr>
          <w:trHeight w:val="3821" w:hRule="atLeast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67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1.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9" w:right="21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Акции 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12" w:before="0" w:after="0"/>
              <w:ind w:left="130" w:right="61" w:hanging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Акции участников областного социального проекта «Будь здоров» о пользе вакцинации, профилактике </w:t>
            </w:r>
            <w:r>
              <w:rPr>
                <w:kern w:val="0"/>
                <w:sz w:val="28"/>
                <w:szCs w:val="28"/>
                <w:lang w:val="en-US" w:eastAsia="ru-RU"/>
              </w:rPr>
              <w:t xml:space="preserve">covid-19 </w:t>
            </w:r>
            <w:r>
              <w:rPr>
                <w:kern w:val="0"/>
                <w:sz w:val="28"/>
                <w:szCs w:val="28"/>
                <w:lang w:val="ru-RU" w:eastAsia="ru-RU"/>
              </w:rPr>
              <w:t>и гриппа.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12" w:before="0" w:after="0"/>
              <w:ind w:left="130" w:right="61" w:hanging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День борьбы с туберкулезом.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12" w:before="0" w:after="0"/>
              <w:ind w:left="130" w:right="61" w:hanging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Акция «Курить -здоровью вредить»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12" w:before="0" w:after="0"/>
              <w:ind w:left="130" w:right="61" w:hanging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Классные часы «Жить, чтобы помнить»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12" w:before="0" w:after="0"/>
              <w:ind w:left="130" w:right="61" w:hanging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Акци и уроки «Проблемы ВИЧ и СПИД в современном обществе» (в рамках предмета «Биология») (8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ru-RU"/>
              </w:rPr>
              <w:t>-11</w:t>
            </w:r>
            <w:r>
              <w:rPr>
                <w:kern w:val="0"/>
                <w:sz w:val="28"/>
                <w:szCs w:val="28"/>
                <w:lang w:val="ru-RU" w:eastAsia="ru-RU"/>
              </w:rPr>
              <w:t xml:space="preserve"> классы). Беседы и акции по правильному питанию.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312" w:before="0" w:after="4"/>
              <w:ind w:left="41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Классные часы по теме «Безопасный интернет», «Интернет – друг или враг?» (1-11 класс).</w:t>
            </w:r>
          </w:p>
        </w:tc>
      </w:tr>
      <w:tr>
        <w:trPr>
          <w:trHeight w:val="764" w:hRule="atLeast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Мероприятия 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10" w:right="0" w:hanging="0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«Фестиваль ГТО»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10" w:right="0" w:hanging="0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прошла ежегодная акция «Красная ленточка» (в рамках РДШ).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10" w:right="0" w:hanging="0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Игры «Зарница» и «Мини-зарница».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10" w:right="0" w:hanging="0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Всероссийский урок ОБЖ.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30" w:right="0" w:hanging="0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«Казачьи забавы» ( районный и межмуниципальный тур).</w:t>
            </w:r>
          </w:p>
        </w:tc>
      </w:tr>
      <w:tr>
        <w:trPr>
          <w:trHeight w:val="3502" w:hRule="atLeast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9" w:right="0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2.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"/>
              <w:ind w:left="0" w:right="600" w:hanging="0"/>
              <w:jc w:val="right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Соревнования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96" w:right="0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suppressAutoHyphens w:val="true"/>
              <w:spacing w:lineRule="auto" w:line="259" w:before="0" w:after="69"/>
              <w:ind w:left="41" w:right="0" w:hanging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Всероссийский День бега.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uppressAutoHyphens w:val="true"/>
              <w:spacing w:lineRule="auto" w:line="259" w:before="0" w:after="69"/>
              <w:ind w:left="41" w:right="0" w:hanging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Волейбольные соревнования ко Дню учителя между командами учителей и учеников.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uppressAutoHyphens w:val="true"/>
              <w:spacing w:lineRule="auto" w:line="259" w:before="0" w:after="69"/>
              <w:ind w:left="41" w:right="0" w:hanging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Соревнования по мини-футболу.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uppressAutoHyphens w:val="true"/>
              <w:spacing w:lineRule="auto" w:line="259" w:before="0" w:after="69"/>
              <w:ind w:left="41" w:right="0" w:hanging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Соревнования по пионерболу.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uppressAutoHyphens w:val="true"/>
              <w:spacing w:lineRule="auto" w:line="259" w:before="0" w:after="69"/>
              <w:ind w:left="41" w:right="0" w:hanging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Соревнования по баскетболу.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uppressAutoHyphens w:val="true"/>
              <w:spacing w:lineRule="auto" w:line="259" w:before="0" w:after="69"/>
              <w:ind w:left="41" w:right="0" w:hanging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«Открытие лыжного сезона».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uppressAutoHyphens w:val="true"/>
              <w:spacing w:lineRule="auto" w:line="259" w:before="0" w:after="69"/>
              <w:ind w:left="41" w:right="0" w:hanging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«Лыжня России».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uppressAutoHyphens w:val="true"/>
              <w:spacing w:lineRule="auto" w:line="259" w:before="0" w:after="69"/>
              <w:ind w:left="41" w:right="0" w:hanging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«Шашечный турнир».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uppressAutoHyphens w:val="true"/>
              <w:spacing w:lineRule="auto" w:line="259" w:before="0" w:after="69"/>
              <w:ind w:left="41" w:right="0" w:hanging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«Веселые старты» ( РДШ).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uppressAutoHyphens w:val="true"/>
              <w:spacing w:lineRule="auto" w:line="259" w:before="0" w:after="69"/>
              <w:ind w:left="41" w:right="0" w:hanging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Соревнования по воркауту.</w:t>
            </w:r>
          </w:p>
        </w:tc>
      </w:tr>
    </w:tbl>
    <w:p>
      <w:pPr>
        <w:pStyle w:val="Normal"/>
        <w:spacing w:lineRule="auto" w:line="259" w:before="0" w:after="67"/>
        <w:ind w:left="58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2"/>
        <w:spacing w:before="0" w:after="53"/>
        <w:ind w:left="10" w:right="7" w:hanging="10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 xml:space="preserve">Модуль «Классное руководство»  </w:t>
      </w:r>
    </w:p>
    <w:p>
      <w:pPr>
        <w:pStyle w:val="Normal"/>
        <w:ind w:left="120" w:right="123" w:firstLine="588"/>
        <w:rPr/>
      </w:pPr>
      <w:r>
        <w:rPr>
          <w:sz w:val="28"/>
          <w:szCs w:val="28"/>
        </w:rPr>
        <w:t>Классные руководители 1-11 классов выполняют функциональные обязанности в соответствие с</w:t>
      </w:r>
      <w:hyperlink r:id="rId2">
        <w:r>
          <w:rPr>
            <w:sz w:val="28"/>
            <w:szCs w:val="28"/>
          </w:rPr>
          <w:t xml:space="preserve"> </w:t>
        </w:r>
      </w:hyperlink>
      <w:hyperlink r:id="rId3">
        <w:r>
          <w:rPr>
            <w:sz w:val="28"/>
            <w:szCs w:val="28"/>
          </w:rPr>
          <w:t>Федеральным законом от 29.12.2012 № 273</w:t>
        </w:r>
      </w:hyperlink>
      <w:hyperlink r:id="rId4">
        <w:r>
          <w:rPr>
            <w:sz w:val="28"/>
            <w:szCs w:val="28"/>
          </w:rPr>
          <w:t>-</w:t>
        </w:r>
      </w:hyperlink>
      <w:hyperlink r:id="rId5">
        <w:r>
          <w:rPr>
            <w:sz w:val="28"/>
            <w:szCs w:val="28"/>
          </w:rPr>
          <w:t>ФЗ «</w:t>
        </w:r>
      </w:hyperlink>
      <w:r>
        <w:rPr>
          <w:sz w:val="28"/>
          <w:szCs w:val="28"/>
        </w:rPr>
        <w:t>Об образовании в Российской Федерации»,</w:t>
      </w:r>
      <w:hyperlink r:id="rId6">
        <w:r>
          <w:rPr>
            <w:sz w:val="28"/>
            <w:szCs w:val="28"/>
          </w:rPr>
          <w:t xml:space="preserve"> </w:t>
        </w:r>
      </w:hyperlink>
      <w:hyperlink r:id="rId7">
        <w:r>
          <w:rPr>
            <w:sz w:val="28"/>
            <w:szCs w:val="28"/>
          </w:rPr>
          <w:t xml:space="preserve">Методическими рекомендациями органам исполнительной </w:t>
        </w:r>
      </w:hyperlink>
      <w:hyperlink r:id="rId8">
        <w:r>
          <w:rPr>
            <w:sz w:val="28"/>
            <w:szCs w:val="28"/>
          </w:rPr>
          <w:t>власти субъектов</w:t>
        </w:r>
      </w:hyperlink>
      <w:hyperlink r:id="rId9">
        <w:r>
          <w:rPr>
            <w:sz w:val="28"/>
            <w:szCs w:val="28"/>
          </w:rPr>
          <w:t xml:space="preserve"> </w:t>
        </w:r>
      </w:hyperlink>
      <w:hyperlink r:id="rId10">
        <w:r>
          <w:rPr>
            <w:sz w:val="28"/>
            <w:szCs w:val="28"/>
          </w:rPr>
          <w:t xml:space="preserve">Российской Федерации, осуществляющим государственное управление в </w:t>
        </w:r>
      </w:hyperlink>
      <w:hyperlink r:id="rId11">
        <w:r>
          <w:rPr>
            <w:sz w:val="28"/>
            <w:szCs w:val="28"/>
          </w:rPr>
          <w:t>сфере образования, по</w:t>
        </w:r>
      </w:hyperlink>
      <w:hyperlink r:id="rId12">
        <w:r>
          <w:rPr>
            <w:sz w:val="28"/>
            <w:szCs w:val="28"/>
          </w:rPr>
          <w:t xml:space="preserve"> </w:t>
        </w:r>
      </w:hyperlink>
      <w:hyperlink r:id="rId13">
        <w:r>
          <w:rPr>
            <w:sz w:val="28"/>
            <w:szCs w:val="28"/>
          </w:rPr>
          <w:t xml:space="preserve">организации работы педагогических работников, осуществляющих </w:t>
        </w:r>
      </w:hyperlink>
      <w:hyperlink r:id="rId14">
        <w:r>
          <w:rPr>
            <w:sz w:val="28"/>
            <w:szCs w:val="28"/>
          </w:rPr>
          <w:t>классное руководство в</w:t>
        </w:r>
      </w:hyperlink>
      <w:hyperlink r:id="rId15">
        <w:r>
          <w:rPr>
            <w:sz w:val="28"/>
            <w:szCs w:val="28"/>
          </w:rPr>
          <w:t xml:space="preserve"> </w:t>
        </w:r>
      </w:hyperlink>
      <w:hyperlink r:id="rId16">
        <w:r>
          <w:rPr>
            <w:sz w:val="28"/>
            <w:szCs w:val="28"/>
          </w:rPr>
          <w:t>общеобразовательных организациях (</w:t>
        </w:r>
      </w:hyperlink>
      <w:r>
        <w:rPr>
          <w:sz w:val="28"/>
          <w:szCs w:val="28"/>
        </w:rPr>
        <w:t>Письмо Министерства просвещения РФ от 12 мая 2020 г. N ВБ-1011/08 «О методических рекомендациях»), Уставом М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ru-RU"/>
        </w:rPr>
        <w:t>К</w:t>
      </w:r>
      <w:r>
        <w:rPr>
          <w:sz w:val="28"/>
          <w:szCs w:val="28"/>
        </w:rPr>
        <w:t>ОУ «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ru-RU"/>
        </w:rPr>
        <w:t>Таборинская СОШ</w:t>
      </w:r>
      <w:r>
        <w:rPr>
          <w:sz w:val="28"/>
          <w:szCs w:val="28"/>
        </w:rPr>
        <w:t xml:space="preserve">», реализуют программу воспитания школы.  </w:t>
      </w:r>
    </w:p>
    <w:p>
      <w:pPr>
        <w:pStyle w:val="Normal"/>
        <w:ind w:left="120" w:right="134" w:firstLine="58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Круг обязанностей опирается на блоки: </w:t>
      </w:r>
    </w:p>
    <w:p>
      <w:pPr>
        <w:pStyle w:val="Normal"/>
        <w:numPr>
          <w:ilvl w:val="0"/>
          <w:numId w:val="15"/>
        </w:numPr>
        <w:ind w:left="840" w:right="128" w:hanging="360"/>
        <w:rPr/>
      </w:pPr>
      <w:r>
        <w:rPr>
          <w:sz w:val="28"/>
          <w:szCs w:val="28"/>
        </w:rPr>
        <w:t xml:space="preserve">организация деятельности классного коллектива; </w:t>
      </w:r>
    </w:p>
    <w:p>
      <w:pPr>
        <w:pStyle w:val="Normal"/>
        <w:numPr>
          <w:ilvl w:val="0"/>
          <w:numId w:val="15"/>
        </w:numPr>
        <w:ind w:left="840" w:right="128" w:hanging="360"/>
        <w:rPr/>
      </w:pPr>
      <w:r>
        <w:rPr>
          <w:sz w:val="28"/>
          <w:szCs w:val="28"/>
        </w:rPr>
        <w:t xml:space="preserve">организация учебной работы класса и отдельных учащихся; </w:t>
      </w:r>
    </w:p>
    <w:p>
      <w:pPr>
        <w:pStyle w:val="Normal"/>
        <w:numPr>
          <w:ilvl w:val="0"/>
          <w:numId w:val="15"/>
        </w:numPr>
        <w:ind w:left="840" w:right="128" w:hanging="360"/>
        <w:rPr/>
      </w:pPr>
      <w:r>
        <w:rPr>
          <w:sz w:val="28"/>
          <w:szCs w:val="28"/>
        </w:rPr>
        <w:t xml:space="preserve">организация внеучебной жизни; </w:t>
      </w:r>
    </w:p>
    <w:p>
      <w:pPr>
        <w:pStyle w:val="Normal"/>
        <w:numPr>
          <w:ilvl w:val="0"/>
          <w:numId w:val="15"/>
        </w:numPr>
        <w:ind w:left="840" w:right="128" w:hanging="360"/>
        <w:rPr/>
      </w:pPr>
      <w:r>
        <w:rPr>
          <w:sz w:val="28"/>
          <w:szCs w:val="28"/>
        </w:rPr>
        <w:t xml:space="preserve">изучение личности и коррекция в воспитании школьников; </w:t>
      </w:r>
    </w:p>
    <w:p>
      <w:pPr>
        <w:pStyle w:val="Normal"/>
        <w:numPr>
          <w:ilvl w:val="0"/>
          <w:numId w:val="15"/>
        </w:numPr>
        <w:ind w:left="840" w:right="128" w:hanging="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работа с родителями обучающихся.  </w:t>
      </w:r>
    </w:p>
    <w:p>
      <w:pPr>
        <w:pStyle w:val="Normal"/>
        <w:ind w:left="120" w:right="13" w:firstLine="58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В школе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ru-RU"/>
        </w:rPr>
        <w:t>10</w:t>
      </w:r>
      <w:r>
        <w:rPr>
          <w:sz w:val="28"/>
          <w:szCs w:val="28"/>
        </w:rPr>
        <w:t xml:space="preserve"> классных руководителей - стажистов, 5 - начинающих молодых специалистов . </w:t>
      </w:r>
    </w:p>
    <w:p>
      <w:pPr>
        <w:pStyle w:val="Normal"/>
        <w:spacing w:lineRule="auto" w:line="259" w:before="0" w:after="0"/>
        <w:ind w:left="708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leGrid"/>
        <w:tblW w:w="9648" w:type="dxa"/>
        <w:jc w:val="left"/>
        <w:tblInd w:w="142" w:type="dxa"/>
        <w:tblLayout w:type="fixed"/>
        <w:tblCellMar>
          <w:top w:w="9" w:type="dxa"/>
          <w:left w:w="110" w:type="dxa"/>
          <w:bottom w:w="0" w:type="dxa"/>
          <w:right w:w="48" w:type="dxa"/>
        </w:tblCellMar>
        <w:tblLook w:firstRow="1" w:noVBand="1" w:lastRow="0" w:firstColumn="1" w:lastColumn="0" w:noHBand="0" w:val="04a0"/>
      </w:tblPr>
      <w:tblGrid>
        <w:gridCol w:w="3234"/>
        <w:gridCol w:w="6413"/>
      </w:tblGrid>
      <w:tr>
        <w:trPr>
          <w:trHeight w:val="329" w:hRule="atLeast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65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kern w:val="0"/>
                <w:sz w:val="28"/>
                <w:szCs w:val="28"/>
                <w:lang w:val="ru-RU" w:eastAsia="ru-RU"/>
              </w:rPr>
              <w:t xml:space="preserve">Показатели оценки 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68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b/>
                <w:kern w:val="0"/>
                <w:sz w:val="28"/>
                <w:szCs w:val="28"/>
                <w:lang w:val="ru-RU" w:eastAsia="ru-RU"/>
              </w:rPr>
              <w:t xml:space="preserve">Содержание оценки </w:t>
            </w:r>
          </w:p>
        </w:tc>
      </w:tr>
      <w:tr>
        <w:trPr>
          <w:trHeight w:val="1513" w:hRule="atLeast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35" w:right="0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Нормативно-правовое обеспечение воспитательного процесса 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35" w:before="0" w:after="45"/>
              <w:ind w:left="0" w:right="67" w:hanging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ru-RU"/>
              </w:rPr>
              <w:t>Р</w:t>
            </w:r>
            <w:r>
              <w:rPr>
                <w:kern w:val="0"/>
                <w:sz w:val="28"/>
                <w:szCs w:val="28"/>
                <w:lang w:val="ru-RU" w:eastAsia="ru-RU"/>
              </w:rPr>
              <w:t xml:space="preserve">егламентированы все стороны воспитательного процесса в классных коллективах. </w:t>
            </w:r>
          </w:p>
        </w:tc>
      </w:tr>
      <w:tr>
        <w:trPr>
          <w:trHeight w:val="1562" w:hRule="atLeast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78" w:right="122" w:firstLine="386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Планирование воспитательной деятельности в классном коллективе 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62" w:hanging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Воспитательная деятельность в каждом классе планируется на основе анализа воспитательной работы. У каждого классного руководителя имеется план воспитательной работы. </w:t>
            </w:r>
          </w:p>
        </w:tc>
      </w:tr>
      <w:tr>
        <w:trPr>
          <w:trHeight w:val="1712" w:hRule="atLeast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57" w:right="196" w:firstLine="62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Анализ воспитательной деятельности в классном коллективе 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35" w:before="0" w:after="45"/>
              <w:ind w:left="0" w:right="72" w:hanging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Анализ воспитательной деятельности в классных коллективах состоит в описании осуществленной деятельности и ее результатов. </w:t>
            </w:r>
          </w:p>
        </w:tc>
      </w:tr>
      <w:tr>
        <w:trPr>
          <w:trHeight w:val="1706" w:hRule="atLeast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Уровень воспитанности обучающихся 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7" w:before="0" w:after="0"/>
              <w:ind w:left="0" w:right="68" w:hanging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Во всех классах будет осуществляться диагностика уровня воспитанности учащихся по системе П.И. Третьякова.  Уровень воспитанности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определяется 2 раза в год (январь, май) </w:t>
            </w:r>
          </w:p>
        </w:tc>
      </w:tr>
      <w:tr>
        <w:trPr>
          <w:trHeight w:val="2410" w:hRule="atLeast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35" w:before="0" w:after="46"/>
              <w:ind w:left="130" w:right="0" w:hanging="0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Приобщение к здоровому образу жизни.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96" w:hanging="0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Экологическое воспитание 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65" w:hanging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Анализ участия детей в мероприятиях месячника безопасности; месячника гражданской защиты; спортивных соревнованиях; учебных эвакуациях на случай пожара и других чрезвычайных ситуаций; в акциях «Правила дорожного движения»; экскурсиях в ПЧ №1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ru-RU"/>
              </w:rPr>
              <w:t>4</w:t>
            </w:r>
            <w:r>
              <w:rPr>
                <w:kern w:val="0"/>
                <w:sz w:val="28"/>
                <w:szCs w:val="28"/>
                <w:lang w:val="ru-RU" w:eastAsia="ru-RU"/>
              </w:rPr>
              <w:t xml:space="preserve">; 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ru-RU"/>
              </w:rPr>
              <w:t>районных</w:t>
            </w:r>
            <w:r>
              <w:rPr>
                <w:kern w:val="0"/>
                <w:sz w:val="28"/>
                <w:szCs w:val="28"/>
                <w:lang w:val="ru-RU" w:eastAsia="ru-RU"/>
              </w:rPr>
              <w:t xml:space="preserve"> кроссах и эстафетах, тематических классных часах «Мой режим дня», «Мы против наркотиков» и др. </w:t>
            </w:r>
          </w:p>
        </w:tc>
      </w:tr>
    </w:tbl>
    <w:p>
      <w:pPr>
        <w:pStyle w:val="Normal"/>
        <w:spacing w:lineRule="auto" w:line="259" w:before="0" w:after="58"/>
        <w:ind w:left="58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Normal"/>
        <w:spacing w:before="0" w:after="0"/>
        <w:ind w:left="3150" w:right="13" w:hanging="1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Динамика негативных проявлений </w:t>
      </w:r>
    </w:p>
    <w:p>
      <w:pPr>
        <w:pStyle w:val="Normal"/>
        <w:spacing w:lineRule="auto" w:line="259" w:before="0" w:after="0"/>
        <w:ind w:left="58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leGrid"/>
        <w:tblW w:w="9612" w:type="dxa"/>
        <w:jc w:val="left"/>
        <w:tblInd w:w="142" w:type="dxa"/>
        <w:tblLayout w:type="fixed"/>
        <w:tblCellMar>
          <w:top w:w="0" w:type="dxa"/>
          <w:left w:w="12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5044"/>
        <w:gridCol w:w="1980"/>
        <w:gridCol w:w="2588"/>
      </w:tblGrid>
      <w:tr>
        <w:trPr>
          <w:trHeight w:val="591" w:hRule="atLeast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30" w:right="0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ВШУ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27"/>
              <w:ind w:left="130" w:right="0" w:hanging="0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ТКДН</w:t>
            </w:r>
          </w:p>
        </w:tc>
      </w:tr>
      <w:tr>
        <w:trPr>
          <w:trHeight w:val="595" w:hRule="atLeast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Количество обучающихся, состоящих на педагогическом учёте   на 31 мая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1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lang w:val="ru-RU" w:eastAsia="ru-RU" w:bidi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ru-RU"/>
              </w:rPr>
              <w:t>8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03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lang w:val="ru-RU" w:eastAsia="ru-RU" w:bidi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ru-RU"/>
              </w:rPr>
              <w:t>3</w:t>
            </w:r>
          </w:p>
        </w:tc>
      </w:tr>
    </w:tbl>
    <w:p>
      <w:pPr>
        <w:pStyle w:val="Normal"/>
        <w:spacing w:lineRule="auto" w:line="259" w:before="0" w:after="10"/>
        <w:ind w:left="13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59" w:before="0" w:after="10"/>
        <w:ind w:left="13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Мониторинг участия детей в мероприятиях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Spacing"/>
        <w:spacing w:lineRule="auto" w:line="276"/>
        <w:ind w:left="-142" w:right="0" w:firstLine="142"/>
        <w:jc w:val="both"/>
        <w:rPr/>
      </w:pPr>
      <w:r>
        <w:rPr>
          <w:rFonts w:ascii="Times New Roman" w:hAnsi="Times New Roman"/>
          <w:b/>
          <w:sz w:val="28"/>
          <w:szCs w:val="28"/>
        </w:rPr>
        <w:t>Достижения учащихся МКОУ «Таборинская СОШ» за 202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 год (районные и областные мероприятия): </w:t>
      </w:r>
    </w:p>
    <w:tbl>
      <w:tblPr>
        <w:tblW w:w="11678" w:type="dxa"/>
        <w:jc w:val="left"/>
        <w:tblInd w:w="-10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3511"/>
        <w:gridCol w:w="2445"/>
        <w:gridCol w:w="2429"/>
        <w:gridCol w:w="2259"/>
      </w:tblGrid>
      <w:tr>
        <w:trPr/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№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классы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место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учитель</w:t>
            </w:r>
          </w:p>
        </w:tc>
      </w:tr>
      <w:tr>
        <w:trPr>
          <w:trHeight w:val="1741" w:hRule="atLeast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numPr>
                <w:ilvl w:val="0"/>
                <w:numId w:val="0"/>
              </w:numPr>
              <w:spacing w:lineRule="auto" w:line="276"/>
              <w:ind w:left="356" w:right="128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«Таборинская звездочка»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-хоровое пение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а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6а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10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2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3б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en-US"/>
              </w:rPr>
              <w:t>1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en-US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en-US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en-US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en-US"/>
              </w:rPr>
              <w:t>2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Денисова Н.В.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Джафарова Е.А.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Петрова А.С.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Сивчик Е.А.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Озиш А.Ю.</w:t>
            </w:r>
          </w:p>
        </w:tc>
      </w:tr>
      <w:tr>
        <w:trPr/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numPr>
                <w:ilvl w:val="0"/>
                <w:numId w:val="0"/>
              </w:numPr>
              <w:spacing w:lineRule="auto" w:line="276"/>
              <w:ind w:left="356" w:right="128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Проект «Будь здоров»      ( районный этап)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-литературный конкурс;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-конкурс видео-роликов;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-конкурс агитбригад.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8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8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8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7б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участие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Кореневская С.А.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Носова В.В.</w:t>
            </w:r>
          </w:p>
        </w:tc>
      </w:tr>
      <w:tr>
        <w:trPr/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numPr>
                <w:ilvl w:val="0"/>
                <w:numId w:val="0"/>
              </w:numPr>
              <w:spacing w:lineRule="auto" w:line="276"/>
              <w:ind w:left="356" w:right="128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Проект «Будь здоров»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( окружной этап)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8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7 ВОУ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Кореневская СА.</w:t>
            </w:r>
          </w:p>
        </w:tc>
      </w:tr>
      <w:tr>
        <w:trPr/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numPr>
                <w:ilvl w:val="0"/>
                <w:numId w:val="0"/>
              </w:numPr>
              <w:spacing w:lineRule="auto" w:line="276"/>
              <w:ind w:left="356" w:right="128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«Зарница» военно-спортивная игра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5-8 классы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Бармин СА</w:t>
            </w:r>
          </w:p>
        </w:tc>
      </w:tr>
      <w:tr>
        <w:trPr/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numPr>
                <w:ilvl w:val="0"/>
                <w:numId w:val="0"/>
              </w:numPr>
              <w:spacing w:lineRule="auto" w:line="276"/>
              <w:ind w:left="356" w:right="128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6а,10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1-3 места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СлотоваА., Джафарова И., Акулич А.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Балыбердина Ю.В.</w:t>
            </w:r>
          </w:p>
        </w:tc>
      </w:tr>
      <w:tr>
        <w:trPr/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numPr>
                <w:ilvl w:val="0"/>
                <w:numId w:val="0"/>
              </w:numPr>
              <w:spacing w:lineRule="auto" w:line="276"/>
              <w:ind w:left="356" w:right="128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6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Всероссийский конкурс сочинений ( регион)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призеры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филологи</w:t>
            </w:r>
          </w:p>
        </w:tc>
      </w:tr>
      <w:tr>
        <w:trPr/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numPr>
                <w:ilvl w:val="0"/>
                <w:numId w:val="0"/>
              </w:numPr>
              <w:spacing w:lineRule="auto" w:line="276"/>
              <w:ind w:left="356" w:right="128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7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Конкурс чтецов «Читалочка»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1-4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1- 3 места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Учиителя нач.классов</w:t>
            </w:r>
          </w:p>
        </w:tc>
      </w:tr>
      <w:tr>
        <w:trPr/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numPr>
                <w:ilvl w:val="0"/>
                <w:numId w:val="0"/>
              </w:numPr>
              <w:spacing w:lineRule="auto" w:line="276"/>
              <w:ind w:left="356" w:right="128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8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Игра «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en-US"/>
              </w:rPr>
              <w:t>DreamTeam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Денисова Н.В.</w:t>
            </w:r>
          </w:p>
        </w:tc>
      </w:tr>
      <w:tr>
        <w:trPr/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numPr>
                <w:ilvl w:val="0"/>
                <w:numId w:val="0"/>
              </w:numPr>
              <w:spacing w:lineRule="auto" w:line="276"/>
              <w:ind w:left="356" w:right="128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9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Районный конкурс ко Дню местного самоуправления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1- места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6а, 10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Носова Т.А., Петрова А.С.</w:t>
            </w:r>
          </w:p>
        </w:tc>
      </w:tr>
      <w:tr>
        <w:trPr/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76" w:before="0" w:after="0"/>
              <w:ind w:left="299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Районный конкурс ДПИ «АртМастер»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Номинация «Изделие из природного материала»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возраст 7-10 лет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3 место - Глень Артем (Таборинская школа).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Номинация «Изделие с использованием ткани»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возраст 7-10 лет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2 место – Понасенко Василиса (Таборинская школа);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2 место – Бурлев Константин (Таборинская школа);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Номинация «Народный промысел»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возраст 7-10 лет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 место – коллективная работа 3а класса.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2 место – Панасенко Ольга (Таборинская школа).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br/>
              <w:t>Н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оминация «Смешанная техника»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возраст 7-10 лет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 место – коллективная работа 4 класса Таборинской школы;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3 место – Буренкова Виктория (Таборинская школа).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Номинация «Лучшая работа, выполненная в технике «роспись»»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возраст 11-14 лет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2 место – Иванова Софья (Таборинская школа).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Номинация «Парад идей»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2 место – Савченкова Анастасия (Таборинская школа);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Номинация «Лучшая работа по дереву»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возраст 7-10 лет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3 место – Доскач Артем (Таборинская школа);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3 место – Ступина Марина (Таборинская школа);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3 место – Носов Евгений (Таборинская школа).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Возраст 15-18 лет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 место – Близнецов Дмитрий (Таборинская школа).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Номинация «Изделие из бумаги»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возраст 7-10 лет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 место – коллективная работа 1 «б» класса (Таборинская школа);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2 место – Григорчук Элина (Таборинская школа);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3 место – Кучкин Михаил (Таборинская школа).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Возраст 15-18 лет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 место – Красноженова Снежана (Таборинская школа).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Денисова НВ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Сивчик ЕА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Денисова НВ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Сивчик ЕА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Девятовская ОВ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Сивчик ЕА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Кореневская СА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Абляйкина ТЮ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Сивчик ЕА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Денисова НВ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Богданова ЛМ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Близнецова НС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Абляйкина ТЮ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Сивчик ЕА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Девятовская ОВ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Петрова АС</w:t>
            </w:r>
          </w:p>
        </w:tc>
      </w:tr>
      <w:tr>
        <w:trPr/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numPr>
                <w:ilvl w:val="0"/>
                <w:numId w:val="0"/>
              </w:numPr>
              <w:spacing w:lineRule="auto" w:line="276"/>
              <w:ind w:left="356" w:right="128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Районный конкурс «Безопасное колесо»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ru-RU"/>
              </w:rPr>
              <w:t>Команда ЛОЛ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 место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Бармина СЮ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Бармин СА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Олейникова ТА</w:t>
            </w:r>
          </w:p>
        </w:tc>
      </w:tr>
      <w:tr>
        <w:trPr/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numPr>
                <w:ilvl w:val="0"/>
                <w:numId w:val="0"/>
              </w:numPr>
              <w:spacing w:lineRule="auto" w:line="276"/>
              <w:ind w:left="356" w:right="128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Районный турслет «Мы вместе- но мы разные»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before="0" w:after="5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Команда  5-8 классов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 место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Бармин  СА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Бучок НВ</w:t>
            </w:r>
          </w:p>
        </w:tc>
      </w:tr>
      <w:tr>
        <w:trPr/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numPr>
                <w:ilvl w:val="0"/>
                <w:numId w:val="0"/>
              </w:numPr>
              <w:spacing w:lineRule="auto" w:line="276"/>
              <w:ind w:left="356" w:right="128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Районный конкурс «Интеллектуал года»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before="0" w:after="5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Не проводился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numPr>
                <w:ilvl w:val="0"/>
                <w:numId w:val="0"/>
              </w:numPr>
              <w:spacing w:lineRule="auto" w:line="276"/>
              <w:ind w:left="356" w:right="128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Районные соревнования «Лыжня России»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before="0" w:after="5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педагоги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 место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Бучок Н.В.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Денисова Н.В.</w:t>
            </w:r>
          </w:p>
        </w:tc>
      </w:tr>
      <w:tr>
        <w:trPr/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numPr>
                <w:ilvl w:val="0"/>
                <w:numId w:val="0"/>
              </w:numPr>
              <w:spacing w:lineRule="auto" w:line="276"/>
              <w:ind w:left="356" w:right="128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 w:eastAsia="" w:cs="" w:cstheme="minorBidi" w:eastAsiaTheme="minorEastAsia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Региональный конкурс «Ученик года»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before="0" w:after="5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ru-RU"/>
              </w:rPr>
              <w:t>Зайцева Мария</w:t>
            </w:r>
          </w:p>
          <w:p>
            <w:pPr>
              <w:pStyle w:val="Style19"/>
              <w:widowControl w:val="false"/>
              <w:spacing w:before="0" w:after="5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ru-RU"/>
              </w:rPr>
              <w:t>Джафарова Ирина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 w:cs="Arial"/>
                <w:b w:val="false"/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4"/>
                <w:szCs w:val="24"/>
                <w:shd w:fill="FFFFFF" w:val="clear"/>
              </w:rPr>
              <w:t>участие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Кореневская С.А.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Петрова А.С.</w:t>
            </w:r>
          </w:p>
        </w:tc>
      </w:tr>
      <w:tr>
        <w:trPr/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numPr>
                <w:ilvl w:val="0"/>
                <w:numId w:val="0"/>
              </w:numPr>
              <w:spacing w:lineRule="auto" w:line="276"/>
              <w:ind w:left="356" w:right="128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16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Районные соревнования по волейболу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before="0" w:after="5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Команда 9 кл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ind w:left="72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 место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Бучок НВ</w:t>
            </w:r>
          </w:p>
        </w:tc>
      </w:tr>
      <w:tr>
        <w:trPr/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numPr>
                <w:ilvl w:val="0"/>
                <w:numId w:val="0"/>
              </w:numPr>
              <w:spacing w:lineRule="auto" w:line="276"/>
              <w:ind w:left="356" w:right="128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17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Районный конкурс творческих работ к 23 февраля: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конкурс презентаций;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конкурс стенгазет.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before="0" w:after="5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Коллективная работа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</w:t>
            </w:r>
          </w:p>
          <w:p>
            <w:pPr>
              <w:pStyle w:val="NoSpacing"/>
              <w:widowControl w:val="false"/>
              <w:spacing w:lineRule="auto" w:line="276"/>
              <w:ind w:left="72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</w:t>
            </w:r>
          </w:p>
          <w:p>
            <w:pPr>
              <w:pStyle w:val="NoSpacing"/>
              <w:widowControl w:val="false"/>
              <w:spacing w:lineRule="auto" w:line="276"/>
              <w:ind w:left="72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</w:t>
            </w:r>
          </w:p>
          <w:p>
            <w:pPr>
              <w:pStyle w:val="NoSpacing"/>
              <w:widowControl w:val="false"/>
              <w:spacing w:lineRule="auto" w:line="276"/>
              <w:ind w:left="72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Суркова ИС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Петрова АС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Близнецова НС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Носова ТА</w:t>
            </w:r>
          </w:p>
        </w:tc>
      </w:tr>
      <w:tr>
        <w:trPr/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numPr>
                <w:ilvl w:val="0"/>
                <w:numId w:val="0"/>
              </w:numPr>
              <w:spacing w:lineRule="auto" w:line="276"/>
              <w:ind w:left="356" w:right="128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18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Районные соревнования по мини-футболу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before="0" w:after="5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Сборная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ind w:left="72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Бучок НВ</w:t>
            </w:r>
          </w:p>
        </w:tc>
      </w:tr>
      <w:tr>
        <w:trPr/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numPr>
                <w:ilvl w:val="0"/>
                <w:numId w:val="0"/>
              </w:numPr>
              <w:spacing w:lineRule="auto" w:line="276"/>
              <w:ind w:left="356" w:right="128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19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Конкурс антикоррупционного плаката, буклета, видео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spacing w:before="0" w:after="5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10 кл.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ind w:left="72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Петрова АС</w:t>
            </w:r>
          </w:p>
        </w:tc>
      </w:tr>
      <w:tr>
        <w:trPr>
          <w:trHeight w:val="371" w:hRule="atLeast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numPr>
                <w:ilvl w:val="0"/>
                <w:numId w:val="0"/>
              </w:numPr>
              <w:spacing w:lineRule="auto" w:line="276"/>
              <w:ind w:left="356" w:right="128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Казачьи игры (муниц.и межмуниципальный туры)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ind w:left="72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8 класс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ind w:left="72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1 место </w:t>
            </w:r>
          </w:p>
          <w:p>
            <w:pPr>
              <w:pStyle w:val="NoSpacing"/>
              <w:widowControl w:val="false"/>
              <w:spacing w:lineRule="auto" w:line="276"/>
              <w:ind w:left="72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Бармин С.А.</w:t>
            </w:r>
          </w:p>
        </w:tc>
      </w:tr>
      <w:tr>
        <w:trPr/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numPr>
                <w:ilvl w:val="0"/>
                <w:numId w:val="0"/>
              </w:numPr>
              <w:spacing w:lineRule="auto" w:line="276"/>
              <w:ind w:left="356" w:right="128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Международный конкурс инклюз. им. А.С. Пушкина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3а</w:t>
            </w:r>
          </w:p>
          <w:p>
            <w:pPr>
              <w:pStyle w:val="Style19"/>
              <w:widowControl w:val="false"/>
              <w:spacing w:before="0" w:after="5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6а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 w:cs="Arial"/>
                <w:b w:val="false"/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4"/>
                <w:szCs w:val="24"/>
                <w:shd w:fill="FFFFFF" w:val="clear"/>
              </w:rPr>
              <w:t>Кучкин Миша — всерос.тур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Джафарова Е.А.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Денисова Н.В.</w:t>
            </w:r>
          </w:p>
        </w:tc>
      </w:tr>
      <w:tr>
        <w:trPr/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numPr>
                <w:ilvl w:val="0"/>
                <w:numId w:val="0"/>
              </w:numPr>
              <w:spacing w:lineRule="auto" w:line="276"/>
              <w:ind w:left="356" w:right="128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Казачьи игры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ind w:left="72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8 класс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ind w:left="13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 место -район</w:t>
            </w:r>
          </w:p>
          <w:p>
            <w:pPr>
              <w:pStyle w:val="NoSpacing"/>
              <w:widowControl w:val="false"/>
              <w:spacing w:lineRule="auto" w:line="276"/>
              <w:ind w:left="13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 место -</w:t>
            </w:r>
          </w:p>
          <w:p>
            <w:pPr>
              <w:pStyle w:val="NoSpacing"/>
              <w:widowControl w:val="false"/>
              <w:spacing w:lineRule="auto" w:line="276"/>
              <w:ind w:left="13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межтерриториальый этап г. Тавда</w:t>
            </w:r>
          </w:p>
          <w:p>
            <w:pPr>
              <w:pStyle w:val="NoSpacing"/>
              <w:widowControl w:val="false"/>
              <w:spacing w:lineRule="auto" w:line="276"/>
              <w:ind w:left="72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Бармин С.А.</w:t>
            </w:r>
          </w:p>
        </w:tc>
      </w:tr>
      <w:tr>
        <w:trPr/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numPr>
                <w:ilvl w:val="0"/>
                <w:numId w:val="0"/>
              </w:numPr>
              <w:spacing w:lineRule="auto" w:line="276"/>
              <w:ind w:left="356" w:right="128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23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Всероссийский конкурс «Осень золотая»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ind w:left="72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3б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ind w:left="72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3м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Озиш А.Ю.</w:t>
            </w:r>
          </w:p>
        </w:tc>
      </w:tr>
      <w:tr>
        <w:trPr/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numPr>
                <w:ilvl w:val="0"/>
                <w:numId w:val="0"/>
              </w:numPr>
              <w:spacing w:lineRule="auto" w:line="276"/>
              <w:ind w:left="356" w:right="128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24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Областной конкурс «С чего начинается Родина»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ind w:left="72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4</w:t>
            </w:r>
          </w:p>
          <w:p>
            <w:pPr>
              <w:pStyle w:val="NoSpacing"/>
              <w:widowControl w:val="false"/>
              <w:spacing w:lineRule="auto" w:line="276"/>
              <w:ind w:left="72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3б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bidi w:val="0"/>
              <w:spacing w:lineRule="auto" w:line="276" w:before="0" w:after="0"/>
              <w:ind w:left="737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Приз.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Девятовская О.В.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Озиш А.Ю.</w:t>
            </w:r>
          </w:p>
        </w:tc>
      </w:tr>
      <w:tr>
        <w:trPr/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numPr>
                <w:ilvl w:val="0"/>
                <w:numId w:val="0"/>
              </w:numPr>
              <w:spacing w:lineRule="auto" w:line="276"/>
              <w:ind w:left="356" w:right="128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25</w:t>
            </w:r>
          </w:p>
        </w:tc>
        <w:tc>
          <w:tcPr>
            <w:tcW w:w="3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Всероссийские олимпиады по ПДД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ind w:left="72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1-11. 66 участников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bidi w:val="0"/>
              <w:spacing w:lineRule="auto" w:line="276" w:before="0" w:after="0"/>
              <w:ind w:left="737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призеры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Классные руководители</w:t>
            </w:r>
          </w:p>
        </w:tc>
      </w:tr>
    </w:tbl>
    <w:p>
      <w:pPr>
        <w:pStyle w:val="Normal"/>
        <w:spacing w:lineRule="auto" w:line="259" w:before="0" w:after="34"/>
        <w:ind w:left="58" w:right="0" w:hanging="0"/>
        <w:jc w:val="center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spacing w:lineRule="auto" w:line="264" w:before="0" w:after="54"/>
        <w:ind w:left="1930" w:right="1578" w:hanging="10"/>
        <w:jc w:val="left"/>
        <w:rPr>
          <w:highlight w:val="none"/>
          <w:shd w:fill="auto" w:val="clear"/>
        </w:rPr>
      </w:pPr>
      <w:r>
        <w:rPr>
          <w:b/>
          <w:sz w:val="28"/>
          <w:szCs w:val="28"/>
          <w:shd w:fill="auto" w:val="clear"/>
        </w:rPr>
        <w:t xml:space="preserve">Модуль «Курсы внеурочной деятельности»  </w:t>
      </w:r>
    </w:p>
    <w:p>
      <w:pPr>
        <w:pStyle w:val="Normal"/>
        <w:ind w:left="718" w:right="13" w:hanging="1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Внеурочная деятельность реализуется в 1-11 классах по направлениям: </w:t>
      </w:r>
    </w:p>
    <w:p>
      <w:pPr>
        <w:pStyle w:val="Normal"/>
        <w:numPr>
          <w:ilvl w:val="0"/>
          <w:numId w:val="5"/>
        </w:numPr>
        <w:ind w:left="567" w:right="13" w:firstLine="68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общеинтеллектуальное,  </w:t>
      </w:r>
    </w:p>
    <w:p>
      <w:pPr>
        <w:pStyle w:val="Normal"/>
        <w:numPr>
          <w:ilvl w:val="0"/>
          <w:numId w:val="5"/>
        </w:numPr>
        <w:ind w:left="567" w:right="13" w:firstLine="68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общекультурное,  </w:t>
      </w:r>
    </w:p>
    <w:p>
      <w:pPr>
        <w:pStyle w:val="Normal"/>
        <w:numPr>
          <w:ilvl w:val="0"/>
          <w:numId w:val="5"/>
        </w:numPr>
        <w:ind w:left="567" w:right="13" w:firstLine="68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духовно - нравственное,  </w:t>
      </w:r>
    </w:p>
    <w:p>
      <w:pPr>
        <w:pStyle w:val="Normal"/>
        <w:numPr>
          <w:ilvl w:val="0"/>
          <w:numId w:val="5"/>
        </w:numPr>
        <w:ind w:left="567" w:right="13" w:firstLine="68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социальное,</w:t>
      </w:r>
    </w:p>
    <w:p>
      <w:pPr>
        <w:pStyle w:val="Normal"/>
        <w:numPr>
          <w:ilvl w:val="0"/>
          <w:numId w:val="5"/>
        </w:numPr>
        <w:ind w:left="567" w:right="13" w:firstLine="68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спортивно - оздоровительное, социальное. </w:t>
      </w:r>
    </w:p>
    <w:p>
      <w:pPr>
        <w:pStyle w:val="Normal"/>
        <w:ind w:left="120" w:right="13" w:firstLine="58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Часть реализуемых программ ВУД обязательна для всех обучающихся, часть обучающиеся посещают по выбору. </w:t>
      </w:r>
    </w:p>
    <w:p>
      <w:pPr>
        <w:pStyle w:val="Normal"/>
        <w:spacing w:lineRule="auto" w:line="259" w:before="0" w:after="0"/>
        <w:ind w:left="604" w:right="546" w:hanging="0"/>
        <w:jc w:val="center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Доля охвата обучающихся, занятых в системе дополнительного образования  (данные по школе)  </w:t>
      </w:r>
    </w:p>
    <w:p>
      <w:pPr>
        <w:pStyle w:val="Normal"/>
        <w:spacing w:lineRule="auto" w:line="259" w:before="0" w:after="0"/>
        <w:ind w:left="604" w:right="546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tbl>
      <w:tblPr>
        <w:tblStyle w:val="a3"/>
        <w:tblW w:w="11730" w:type="dxa"/>
        <w:jc w:val="left"/>
        <w:tblInd w:w="-9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6"/>
        <w:gridCol w:w="1412"/>
        <w:gridCol w:w="1146"/>
        <w:gridCol w:w="2656"/>
        <w:gridCol w:w="1653"/>
        <w:gridCol w:w="3257"/>
        <w:gridCol w:w="1148"/>
      </w:tblGrid>
      <w:tr>
        <w:trPr>
          <w:trHeight w:val="145" w:hRule="atLeast"/>
        </w:trPr>
        <w:tc>
          <w:tcPr>
            <w:tcW w:w="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Название кружка</w:t>
            </w:r>
          </w:p>
        </w:tc>
        <w:tc>
          <w:tcPr>
            <w:tcW w:w="11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Педагог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Список воспитанников</w:t>
            </w:r>
          </w:p>
        </w:tc>
        <w:tc>
          <w:tcPr>
            <w:tcW w:w="16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Возраст</w:t>
            </w:r>
          </w:p>
        </w:tc>
        <w:tc>
          <w:tcPr>
            <w:tcW w:w="3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Расписание</w:t>
            </w:r>
          </w:p>
        </w:tc>
        <w:tc>
          <w:tcPr>
            <w:tcW w:w="11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Количество часов/нед</w:t>
            </w:r>
          </w:p>
        </w:tc>
        <w:tc>
          <w:tcPr>
            <w:tcW w:w="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Дата открытия</w:t>
            </w:r>
          </w:p>
        </w:tc>
      </w:tr>
      <w:tr>
        <w:trPr>
          <w:trHeight w:val="145" w:hRule="atLeast"/>
        </w:trPr>
        <w:tc>
          <w:tcPr>
            <w:tcW w:w="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В мире орфографии и пунктуации</w:t>
            </w:r>
          </w:p>
        </w:tc>
        <w:tc>
          <w:tcPr>
            <w:tcW w:w="11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Тюрикова М.В.</w:t>
            </w:r>
          </w:p>
        </w:tc>
        <w:tc>
          <w:tcPr>
            <w:tcW w:w="2656" w:type="dxa"/>
            <w:tcBorders/>
          </w:tcPr>
          <w:tbl>
            <w:tblPr>
              <w:tblW w:w="9840" w:type="dxa"/>
              <w:jc w:val="left"/>
              <w:tblInd w:w="91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9840"/>
            </w:tblGrid>
            <w:tr>
              <w:trPr>
                <w:trHeight w:val="159" w:hRule="atLeast"/>
              </w:trPr>
              <w:tc>
                <w:tcPr>
                  <w:tcW w:w="9840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Барщевская Алина</w:t>
                  </w:r>
                </w:p>
              </w:tc>
            </w:tr>
            <w:tr>
              <w:trPr>
                <w:trHeight w:val="192" w:hRule="atLeast"/>
              </w:trPr>
              <w:tc>
                <w:tcPr>
                  <w:tcW w:w="9840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Баталов Илья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9840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Близнецов Дмитрий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9840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Волков Сергей</w:t>
                  </w:r>
                </w:p>
              </w:tc>
            </w:tr>
            <w:tr>
              <w:trPr>
                <w:trHeight w:val="220" w:hRule="atLeast"/>
              </w:trPr>
              <w:tc>
                <w:tcPr>
                  <w:tcW w:w="9840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Дорофеев Анатолий</w:t>
                  </w:r>
                </w:p>
              </w:tc>
            </w:tr>
            <w:tr>
              <w:trPr>
                <w:trHeight w:val="229" w:hRule="atLeast"/>
              </w:trPr>
              <w:tc>
                <w:tcPr>
                  <w:tcW w:w="9840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Иванов Тимофей</w:t>
                  </w:r>
                </w:p>
              </w:tc>
            </w:tr>
            <w:tr>
              <w:trPr>
                <w:trHeight w:val="201" w:hRule="atLeast"/>
              </w:trPr>
              <w:tc>
                <w:tcPr>
                  <w:tcW w:w="9840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Изатуллин Кирилл</w:t>
                  </w:r>
                </w:p>
              </w:tc>
            </w:tr>
            <w:tr>
              <w:trPr>
                <w:trHeight w:val="150" w:hRule="atLeast"/>
              </w:trPr>
              <w:tc>
                <w:tcPr>
                  <w:tcW w:w="9840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Калугина  Юлия</w:t>
                  </w:r>
                </w:p>
              </w:tc>
            </w:tr>
            <w:tr>
              <w:trPr>
                <w:trHeight w:val="169" w:hRule="atLeast"/>
              </w:trPr>
              <w:tc>
                <w:tcPr>
                  <w:tcW w:w="9840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Карелина Вероника</w:t>
                  </w:r>
                </w:p>
              </w:tc>
            </w:tr>
            <w:tr>
              <w:trPr>
                <w:trHeight w:val="174" w:hRule="atLeast"/>
              </w:trPr>
              <w:tc>
                <w:tcPr>
                  <w:tcW w:w="9840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Козлов Илья</w:t>
                  </w:r>
                </w:p>
              </w:tc>
            </w:tr>
            <w:tr>
              <w:trPr>
                <w:trHeight w:val="180" w:hRule="atLeast"/>
              </w:trPr>
              <w:tc>
                <w:tcPr>
                  <w:tcW w:w="9840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Политыко Дарья</w:t>
                  </w:r>
                </w:p>
              </w:tc>
            </w:tr>
            <w:tr>
              <w:trPr>
                <w:trHeight w:val="199" w:hRule="atLeast"/>
              </w:trPr>
              <w:tc>
                <w:tcPr>
                  <w:tcW w:w="9840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Руссков Иван</w:t>
                  </w:r>
                </w:p>
              </w:tc>
            </w:tr>
            <w:tr>
              <w:trPr>
                <w:trHeight w:val="220" w:hRule="atLeast"/>
              </w:trPr>
              <w:tc>
                <w:tcPr>
                  <w:tcW w:w="9840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Суруда Ирина</w:t>
                  </w:r>
                </w:p>
              </w:tc>
            </w:tr>
            <w:tr>
              <w:trPr>
                <w:trHeight w:val="220" w:hRule="atLeast"/>
              </w:trPr>
              <w:tc>
                <w:tcPr>
                  <w:tcW w:w="9840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Храмцов Илья Юрьевич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9840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Шумаков Илья</w:t>
                  </w:r>
                </w:p>
              </w:tc>
            </w:tr>
            <w:tr>
              <w:trPr>
                <w:trHeight w:val="246" w:hRule="atLeast"/>
              </w:trPr>
              <w:tc>
                <w:tcPr>
                  <w:tcW w:w="9840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Щеглова Анна</w:t>
                  </w:r>
                </w:p>
              </w:tc>
            </w:tr>
            <w:tr>
              <w:trPr>
                <w:trHeight w:val="234" w:hRule="atLeast"/>
              </w:trPr>
              <w:tc>
                <w:tcPr>
                  <w:tcW w:w="9840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Якшина Марина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16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14-15 лет</w:t>
            </w:r>
          </w:p>
        </w:tc>
        <w:tc>
          <w:tcPr>
            <w:tcW w:w="3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Понедельник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14:20 – 15:00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15:10 – 15:50</w:t>
            </w:r>
          </w:p>
        </w:tc>
        <w:tc>
          <w:tcPr>
            <w:tcW w:w="11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06.09.2021</w:t>
            </w:r>
          </w:p>
        </w:tc>
      </w:tr>
      <w:tr>
        <w:trPr>
          <w:trHeight w:val="145" w:hRule="atLeast"/>
        </w:trPr>
        <w:tc>
          <w:tcPr>
            <w:tcW w:w="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За страницами учебника Литературы</w:t>
            </w:r>
          </w:p>
        </w:tc>
        <w:tc>
          <w:tcPr>
            <w:tcW w:w="11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Тюрикова М.В.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Щеглова Анна</w:t>
            </w:r>
          </w:p>
        </w:tc>
        <w:tc>
          <w:tcPr>
            <w:tcW w:w="16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14-15 лет</w:t>
            </w:r>
          </w:p>
        </w:tc>
        <w:tc>
          <w:tcPr>
            <w:tcW w:w="3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Вторник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14:30 – 15:10</w:t>
            </w:r>
          </w:p>
        </w:tc>
        <w:tc>
          <w:tcPr>
            <w:tcW w:w="11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06.09.2021</w:t>
            </w:r>
          </w:p>
        </w:tc>
      </w:tr>
      <w:tr>
        <w:trPr>
          <w:trHeight w:val="569" w:hRule="atLeast"/>
        </w:trPr>
        <w:tc>
          <w:tcPr>
            <w:tcW w:w="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Нормы устной и письменной речи</w:t>
            </w:r>
          </w:p>
        </w:tc>
        <w:tc>
          <w:tcPr>
            <w:tcW w:w="11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Тюрикова М.В.</w:t>
            </w:r>
          </w:p>
        </w:tc>
        <w:tc>
          <w:tcPr>
            <w:tcW w:w="2656" w:type="dxa"/>
            <w:tcBorders/>
          </w:tcPr>
          <w:tbl>
            <w:tblPr>
              <w:tblW w:w="9840" w:type="dxa"/>
              <w:jc w:val="left"/>
              <w:tblInd w:w="91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9840"/>
            </w:tblGrid>
            <w:tr>
              <w:trPr>
                <w:trHeight w:val="248" w:hRule="atLeast"/>
              </w:trPr>
              <w:tc>
                <w:tcPr>
                  <w:tcW w:w="9840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Волков Кирилл</w:t>
                  </w:r>
                </w:p>
              </w:tc>
            </w:tr>
            <w:tr>
              <w:trPr>
                <w:trHeight w:val="161" w:hRule="atLeast"/>
              </w:trPr>
              <w:tc>
                <w:tcPr>
                  <w:tcW w:w="9840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Иванова Елизавета</w:t>
                  </w:r>
                </w:p>
              </w:tc>
            </w:tr>
            <w:tr>
              <w:trPr>
                <w:trHeight w:val="94" w:hRule="atLeast"/>
              </w:trPr>
              <w:tc>
                <w:tcPr>
                  <w:tcW w:w="9840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Косачева Дарья</w:t>
                  </w:r>
                </w:p>
              </w:tc>
            </w:tr>
            <w:tr>
              <w:trPr>
                <w:trHeight w:val="162" w:hRule="atLeast"/>
              </w:trPr>
              <w:tc>
                <w:tcPr>
                  <w:tcW w:w="9840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Мусаев Умар</w:t>
                  </w:r>
                </w:p>
              </w:tc>
            </w:tr>
            <w:tr>
              <w:trPr>
                <w:trHeight w:val="270" w:hRule="atLeast"/>
              </w:trPr>
              <w:tc>
                <w:tcPr>
                  <w:tcW w:w="9840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Чечулин Владислав</w:t>
                  </w:r>
                </w:p>
              </w:tc>
            </w:tr>
            <w:tr>
              <w:trPr>
                <w:trHeight w:val="161" w:hRule="atLeast"/>
              </w:trPr>
              <w:tc>
                <w:tcPr>
                  <w:tcW w:w="9840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Юнцевич Елизавета</w:t>
                  </w:r>
                </w:p>
              </w:tc>
            </w:tr>
            <w:tr>
              <w:trPr>
                <w:trHeight w:val="161" w:hRule="atLeast"/>
              </w:trPr>
              <w:tc>
                <w:tcPr>
                  <w:tcW w:w="9840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Шалкинская Олеся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16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16-17 лет</w:t>
            </w:r>
          </w:p>
        </w:tc>
        <w:tc>
          <w:tcPr>
            <w:tcW w:w="3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Среда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14:30 – 15:10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15:20 – 16:00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11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06.09.2021</w:t>
            </w:r>
          </w:p>
        </w:tc>
      </w:tr>
      <w:tr>
        <w:trPr>
          <w:trHeight w:val="427" w:hRule="atLeast"/>
        </w:trPr>
        <w:tc>
          <w:tcPr>
            <w:tcW w:w="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В мире русского языка</w:t>
            </w:r>
          </w:p>
        </w:tc>
        <w:tc>
          <w:tcPr>
            <w:tcW w:w="11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Девятовская О.В.</w:t>
            </w:r>
          </w:p>
        </w:tc>
        <w:tc>
          <w:tcPr>
            <w:tcW w:w="2656" w:type="dxa"/>
            <w:tcBorders/>
          </w:tcPr>
          <w:tbl>
            <w:tblPr>
              <w:tblW w:w="9373" w:type="dxa"/>
              <w:jc w:val="left"/>
              <w:tblInd w:w="91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9373"/>
            </w:tblGrid>
            <w:tr>
              <w:trPr>
                <w:trHeight w:val="159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Авдонина Татьяна</w:t>
                  </w:r>
                </w:p>
              </w:tc>
            </w:tr>
            <w:tr>
              <w:trPr>
                <w:trHeight w:val="159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Волнухин Иван</w:t>
                  </w:r>
                </w:p>
              </w:tc>
            </w:tr>
            <w:tr>
              <w:trPr>
                <w:trHeight w:val="159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Воронова Ангелина</w:t>
                  </w:r>
                </w:p>
              </w:tc>
            </w:tr>
            <w:tr>
              <w:trPr>
                <w:trHeight w:val="159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Елгешина Мария</w:t>
                  </w:r>
                </w:p>
              </w:tc>
            </w:tr>
            <w:tr>
              <w:trPr>
                <w:trHeight w:val="159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Иванова Елизавета</w:t>
                  </w:r>
                </w:p>
              </w:tc>
            </w:tr>
            <w:tr>
              <w:trPr>
                <w:trHeight w:val="159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Игнатьева Ульяна</w:t>
                  </w:r>
                </w:p>
              </w:tc>
            </w:tr>
            <w:tr>
              <w:trPr>
                <w:trHeight w:val="159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Комарова Виктория</w:t>
                  </w:r>
                </w:p>
              </w:tc>
            </w:tr>
            <w:tr>
              <w:trPr>
                <w:trHeight w:val="159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Мусаева Татьяна</w:t>
                  </w:r>
                </w:p>
              </w:tc>
            </w:tr>
            <w:tr>
              <w:trPr>
                <w:trHeight w:val="159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Сафронов Илья</w:t>
                  </w:r>
                </w:p>
              </w:tc>
            </w:tr>
            <w:tr>
              <w:trPr>
                <w:trHeight w:val="159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Тихонов Даниил</w:t>
                  </w:r>
                </w:p>
              </w:tc>
            </w:tr>
            <w:tr>
              <w:trPr>
                <w:trHeight w:val="159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Устинов Кирилл</w:t>
                  </w:r>
                </w:p>
              </w:tc>
            </w:tr>
            <w:tr>
              <w:trPr>
                <w:trHeight w:val="159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Удавихина Алина</w:t>
                  </w:r>
                </w:p>
              </w:tc>
            </w:tr>
            <w:tr>
              <w:trPr>
                <w:trHeight w:val="159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Шаков Геннадий</w:t>
                  </w:r>
                </w:p>
              </w:tc>
            </w:tr>
            <w:tr>
              <w:trPr>
                <w:trHeight w:val="159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Ярославцева Альбина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16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10-11 лет</w:t>
            </w:r>
          </w:p>
        </w:tc>
        <w:tc>
          <w:tcPr>
            <w:tcW w:w="3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Среда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12:55 – 13:35</w:t>
            </w:r>
          </w:p>
        </w:tc>
        <w:tc>
          <w:tcPr>
            <w:tcW w:w="11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08.09.2021</w:t>
            </w:r>
          </w:p>
        </w:tc>
      </w:tr>
      <w:tr>
        <w:trPr>
          <w:trHeight w:val="427" w:hRule="atLeast"/>
        </w:trPr>
        <w:tc>
          <w:tcPr>
            <w:tcW w:w="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Юный математик</w:t>
            </w:r>
          </w:p>
        </w:tc>
        <w:tc>
          <w:tcPr>
            <w:tcW w:w="11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Девятовская О.В.</w:t>
            </w:r>
          </w:p>
        </w:tc>
        <w:tc>
          <w:tcPr>
            <w:tcW w:w="2656" w:type="dxa"/>
            <w:tcBorders/>
          </w:tcPr>
          <w:tbl>
            <w:tblPr>
              <w:tblW w:w="9373" w:type="dxa"/>
              <w:jc w:val="left"/>
              <w:tblInd w:w="91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9373"/>
            </w:tblGrid>
            <w:tr>
              <w:trPr>
                <w:trHeight w:val="159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Дорофеева Дарья</w:t>
                  </w:r>
                </w:p>
              </w:tc>
            </w:tr>
            <w:tr>
              <w:trPr>
                <w:trHeight w:val="159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Елгешина Мария</w:t>
                  </w:r>
                </w:p>
              </w:tc>
            </w:tr>
            <w:tr>
              <w:trPr>
                <w:trHeight w:val="159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Иванова Елизавета</w:t>
                  </w:r>
                </w:p>
              </w:tc>
            </w:tr>
            <w:tr>
              <w:trPr>
                <w:trHeight w:val="159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Игнатьева Ульяна</w:t>
                  </w:r>
                </w:p>
              </w:tc>
            </w:tr>
            <w:tr>
              <w:trPr>
                <w:trHeight w:val="159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Капустина Виктория</w:t>
                  </w:r>
                </w:p>
              </w:tc>
            </w:tr>
            <w:tr>
              <w:trPr>
                <w:trHeight w:val="159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Карелина Анастасия</w:t>
                  </w:r>
                </w:p>
              </w:tc>
            </w:tr>
            <w:tr>
              <w:trPr>
                <w:trHeight w:val="159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Кириллов Антон</w:t>
                  </w:r>
                </w:p>
              </w:tc>
            </w:tr>
            <w:tr>
              <w:trPr>
                <w:trHeight w:val="159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Тетерина Алёна</w:t>
                  </w:r>
                </w:p>
              </w:tc>
            </w:tr>
            <w:tr>
              <w:trPr>
                <w:trHeight w:val="159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Тихонов Даниил</w:t>
                  </w:r>
                </w:p>
              </w:tc>
            </w:tr>
            <w:tr>
              <w:trPr>
                <w:trHeight w:val="159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Устинов Кирилл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16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10-11 лет</w:t>
            </w:r>
          </w:p>
        </w:tc>
        <w:tc>
          <w:tcPr>
            <w:tcW w:w="3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Четверг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12:55 – 13:35</w:t>
            </w:r>
          </w:p>
        </w:tc>
        <w:tc>
          <w:tcPr>
            <w:tcW w:w="11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08.09.2021</w:t>
            </w:r>
          </w:p>
        </w:tc>
      </w:tr>
      <w:tr>
        <w:trPr>
          <w:trHeight w:val="427" w:hRule="atLeast"/>
        </w:trPr>
        <w:tc>
          <w:tcPr>
            <w:tcW w:w="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Пионербол</w:t>
            </w:r>
          </w:p>
        </w:tc>
        <w:tc>
          <w:tcPr>
            <w:tcW w:w="11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Бармина С.Ю.</w:t>
            </w:r>
          </w:p>
        </w:tc>
        <w:tc>
          <w:tcPr>
            <w:tcW w:w="2656" w:type="dxa"/>
            <w:tcBorders/>
          </w:tcPr>
          <w:tbl>
            <w:tblPr>
              <w:tblW w:w="9373" w:type="dxa"/>
              <w:jc w:val="left"/>
              <w:tblInd w:w="91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9373"/>
            </w:tblGrid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Шакова Надежда</w:t>
                  </w:r>
                </w:p>
              </w:tc>
            </w:tr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Разгильдяева Ольга</w:t>
                  </w:r>
                </w:p>
              </w:tc>
            </w:tr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Толмачёв Максим</w:t>
                  </w:r>
                </w:p>
              </w:tc>
            </w:tr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Тетерина Алёна</w:t>
                  </w:r>
                </w:p>
              </w:tc>
            </w:tr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Шаков Геннадий</w:t>
                  </w:r>
                </w:p>
              </w:tc>
            </w:tr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Воронова Ангелина</w:t>
                  </w:r>
                </w:p>
              </w:tc>
            </w:tr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Волнухин Иван</w:t>
                  </w:r>
                </w:p>
              </w:tc>
            </w:tr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Игнатьева Ульяна</w:t>
                  </w:r>
                </w:p>
              </w:tc>
            </w:tr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Дорофеева Дарья</w:t>
                  </w:r>
                </w:p>
              </w:tc>
            </w:tr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Устинов Кирилл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16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8-10 лет</w:t>
            </w:r>
          </w:p>
        </w:tc>
        <w:tc>
          <w:tcPr>
            <w:tcW w:w="3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Вторник 15:30 – 16:10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Четверг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15:00 – 15:40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09.09.2021</w:t>
            </w:r>
          </w:p>
        </w:tc>
      </w:tr>
      <w:tr>
        <w:trPr>
          <w:trHeight w:val="427" w:hRule="atLeast"/>
        </w:trPr>
        <w:tc>
          <w:tcPr>
            <w:tcW w:w="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Юные инспектора движения</w:t>
            </w:r>
          </w:p>
        </w:tc>
        <w:tc>
          <w:tcPr>
            <w:tcW w:w="11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Бармина С.Ю.</w:t>
            </w:r>
          </w:p>
        </w:tc>
        <w:tc>
          <w:tcPr>
            <w:tcW w:w="2656" w:type="dxa"/>
            <w:tcBorders/>
          </w:tcPr>
          <w:tbl>
            <w:tblPr>
              <w:tblW w:w="996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9965"/>
            </w:tblGrid>
            <w:tr>
              <w:trPr>
                <w:trHeight w:val="205" w:hRule="atLeast"/>
              </w:trPr>
              <w:tc>
                <w:tcPr>
                  <w:tcW w:w="9965" w:type="dxa"/>
                  <w:tcBorders/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Артамонов Владислав</w:t>
                  </w:r>
                </w:p>
              </w:tc>
            </w:tr>
            <w:tr>
              <w:trPr>
                <w:trHeight w:val="243" w:hRule="atLeast"/>
              </w:trPr>
              <w:tc>
                <w:tcPr>
                  <w:tcW w:w="9965" w:type="dxa"/>
                  <w:tcBorders/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Байчурин Алексей</w:t>
                  </w:r>
                </w:p>
              </w:tc>
            </w:tr>
            <w:tr>
              <w:trPr>
                <w:trHeight w:val="254" w:hRule="atLeast"/>
              </w:trPr>
              <w:tc>
                <w:tcPr>
                  <w:tcW w:w="9965" w:type="dxa"/>
                  <w:tcBorders/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Булычев Сергей</w:t>
                  </w:r>
                </w:p>
              </w:tc>
            </w:tr>
            <w:tr>
              <w:trPr>
                <w:trHeight w:val="278" w:hRule="atLeast"/>
              </w:trPr>
              <w:tc>
                <w:tcPr>
                  <w:tcW w:w="9965" w:type="dxa"/>
                  <w:tcBorders/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Бурлев Никита</w:t>
                  </w:r>
                </w:p>
              </w:tc>
            </w:tr>
            <w:tr>
              <w:trPr>
                <w:trHeight w:val="174" w:hRule="atLeast"/>
              </w:trPr>
              <w:tc>
                <w:tcPr>
                  <w:tcW w:w="9965" w:type="dxa"/>
                  <w:tcBorders/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Волкова Мария</w:t>
                  </w:r>
                </w:p>
              </w:tc>
            </w:tr>
            <w:tr>
              <w:trPr>
                <w:trHeight w:val="132" w:hRule="atLeast"/>
              </w:trPr>
              <w:tc>
                <w:tcPr>
                  <w:tcW w:w="9965" w:type="dxa"/>
                  <w:tcBorders/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Дядищева Маргарита</w:t>
                  </w:r>
                </w:p>
              </w:tc>
            </w:tr>
            <w:tr>
              <w:trPr>
                <w:trHeight w:val="263" w:hRule="atLeast"/>
              </w:trPr>
              <w:tc>
                <w:tcPr>
                  <w:tcW w:w="9965" w:type="dxa"/>
                  <w:tcBorders/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Комарова Марина</w:t>
                  </w:r>
                </w:p>
              </w:tc>
            </w:tr>
            <w:tr>
              <w:trPr>
                <w:trHeight w:val="287" w:hRule="atLeast"/>
              </w:trPr>
              <w:tc>
                <w:tcPr>
                  <w:tcW w:w="9965" w:type="dxa"/>
                  <w:tcBorders/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Муратов Родион</w:t>
                  </w:r>
                </w:p>
              </w:tc>
            </w:tr>
            <w:tr>
              <w:trPr>
                <w:trHeight w:val="234" w:hRule="atLeast"/>
              </w:trPr>
              <w:tc>
                <w:tcPr>
                  <w:tcW w:w="9965" w:type="dxa"/>
                  <w:tcBorders/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Носова Мария</w:t>
                  </w:r>
                </w:p>
              </w:tc>
            </w:tr>
            <w:tr>
              <w:trPr>
                <w:trHeight w:val="102" w:hRule="atLeast"/>
              </w:trPr>
              <w:tc>
                <w:tcPr>
                  <w:tcW w:w="9965" w:type="dxa"/>
                  <w:tcBorders/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Смоляков Александр</w:t>
                  </w:r>
                </w:p>
              </w:tc>
            </w:tr>
            <w:tr>
              <w:trPr>
                <w:trHeight w:val="102" w:hRule="atLeast"/>
              </w:trPr>
              <w:tc>
                <w:tcPr>
                  <w:tcW w:w="9965" w:type="dxa"/>
                  <w:tcBorders/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Соколова Диана</w:t>
                  </w:r>
                </w:p>
              </w:tc>
            </w:tr>
            <w:tr>
              <w:trPr>
                <w:trHeight w:val="140" w:hRule="atLeast"/>
              </w:trPr>
              <w:tc>
                <w:tcPr>
                  <w:tcW w:w="9965" w:type="dxa"/>
                  <w:tcBorders/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Фирулев Александр</w:t>
                  </w:r>
                </w:p>
              </w:tc>
            </w:tr>
            <w:tr>
              <w:trPr>
                <w:trHeight w:val="215" w:hRule="atLeast"/>
              </w:trPr>
              <w:tc>
                <w:tcPr>
                  <w:tcW w:w="9965" w:type="dxa"/>
                  <w:tcBorders/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Фирулев Алексей</w:t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9965" w:type="dxa"/>
                  <w:tcBorders/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Шашков Максим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6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12-14 лет</w:t>
            </w:r>
          </w:p>
        </w:tc>
        <w:tc>
          <w:tcPr>
            <w:tcW w:w="3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Пятница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14:40 – 15:20</w:t>
            </w:r>
          </w:p>
        </w:tc>
        <w:tc>
          <w:tcPr>
            <w:tcW w:w="11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09.09.2021</w:t>
            </w:r>
          </w:p>
        </w:tc>
      </w:tr>
      <w:tr>
        <w:trPr>
          <w:trHeight w:val="427" w:hRule="atLeast"/>
        </w:trPr>
        <w:tc>
          <w:tcPr>
            <w:tcW w:w="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Актуальные вопросы по обществознанию. Подготовка к ЕГЭ</w:t>
            </w:r>
          </w:p>
        </w:tc>
        <w:tc>
          <w:tcPr>
            <w:tcW w:w="11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Якушевич С.В.</w:t>
            </w:r>
          </w:p>
        </w:tc>
        <w:tc>
          <w:tcPr>
            <w:tcW w:w="2656" w:type="dxa"/>
            <w:tcBorders/>
          </w:tcPr>
          <w:tbl>
            <w:tblPr>
              <w:tblW w:w="9373" w:type="dxa"/>
              <w:jc w:val="left"/>
              <w:tblInd w:w="91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9373"/>
            </w:tblGrid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Иванова Елизавета</w:t>
                  </w:r>
                </w:p>
              </w:tc>
            </w:tr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Косачева Дарья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16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16-17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лет</w:t>
            </w:r>
          </w:p>
        </w:tc>
        <w:tc>
          <w:tcPr>
            <w:tcW w:w="3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Пятница 14:40 – 15:20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13.09.2021</w:t>
            </w:r>
          </w:p>
        </w:tc>
      </w:tr>
      <w:tr>
        <w:trPr>
          <w:trHeight w:val="427" w:hRule="atLeast"/>
        </w:trPr>
        <w:tc>
          <w:tcPr>
            <w:tcW w:w="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В мире обществознания</w:t>
            </w:r>
          </w:p>
        </w:tc>
        <w:tc>
          <w:tcPr>
            <w:tcW w:w="11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Якушевич С.В.</w:t>
            </w:r>
          </w:p>
        </w:tc>
        <w:tc>
          <w:tcPr>
            <w:tcW w:w="2656" w:type="dxa"/>
            <w:tcBorders/>
          </w:tcPr>
          <w:tbl>
            <w:tblPr>
              <w:tblW w:w="9373" w:type="dxa"/>
              <w:jc w:val="left"/>
              <w:tblInd w:w="91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9373"/>
            </w:tblGrid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Барщевская Алина</w:t>
                  </w:r>
                </w:p>
              </w:tc>
            </w:tr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Баталов Илья</w:t>
                  </w:r>
                </w:p>
              </w:tc>
            </w:tr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Калугина  Юлия</w:t>
                  </w:r>
                </w:p>
              </w:tc>
            </w:tr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Политыко Дарья</w:t>
                  </w:r>
                </w:p>
              </w:tc>
            </w:tr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Храмцов Илья</w:t>
                  </w:r>
                </w:p>
              </w:tc>
            </w:tr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Щеглова Анна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6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16-17 лет</w:t>
            </w:r>
          </w:p>
        </w:tc>
        <w:tc>
          <w:tcPr>
            <w:tcW w:w="3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Четверг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14:40 – 15:20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13.09.2021</w:t>
            </w:r>
          </w:p>
        </w:tc>
      </w:tr>
      <w:tr>
        <w:trPr>
          <w:trHeight w:val="420" w:hRule="atLeast"/>
        </w:trPr>
        <w:tc>
          <w:tcPr>
            <w:tcW w:w="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Баскетбол</w:t>
            </w:r>
          </w:p>
        </w:tc>
        <w:tc>
          <w:tcPr>
            <w:tcW w:w="11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Бучок Н.В.</w:t>
            </w:r>
          </w:p>
        </w:tc>
        <w:tc>
          <w:tcPr>
            <w:tcW w:w="2656" w:type="dxa"/>
            <w:tcBorders/>
          </w:tcPr>
          <w:tbl>
            <w:tblPr>
              <w:tblW w:w="9373" w:type="dxa"/>
              <w:jc w:val="left"/>
              <w:tblInd w:w="91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9373"/>
            </w:tblGrid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Исаева Полина</w:t>
                  </w:r>
                </w:p>
              </w:tc>
            </w:tr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Кучкина Екатерина</w:t>
                  </w:r>
                </w:p>
              </w:tc>
            </w:tr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Баженова Анастасия</w:t>
                  </w:r>
                </w:p>
              </w:tc>
            </w:tr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Ермаков Николай</w:t>
                  </w:r>
                </w:p>
              </w:tc>
            </w:tr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Крупский Матвей</w:t>
                  </w:r>
                </w:p>
              </w:tc>
            </w:tr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Девятовский Тимофей</w:t>
                  </w:r>
                </w:p>
              </w:tc>
            </w:tr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Ибрагимов Аким</w:t>
                  </w:r>
                </w:p>
              </w:tc>
            </w:tr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Кокшаров Илья</w:t>
                  </w:r>
                </w:p>
              </w:tc>
            </w:tr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Разгильдяев Вячеслав</w:t>
                  </w:r>
                </w:p>
              </w:tc>
            </w:tr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Машкович Никита</w:t>
                  </w:r>
                </w:p>
              </w:tc>
            </w:tr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Скутина Александра</w:t>
                  </w:r>
                </w:p>
              </w:tc>
            </w:tr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Буравкин Кирилл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16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12-17 лет</w:t>
            </w:r>
          </w:p>
        </w:tc>
        <w:tc>
          <w:tcPr>
            <w:tcW w:w="3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Среда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16:00 – 16:40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Пятница 16:00 – 16:40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15.09.2021</w:t>
            </w:r>
          </w:p>
        </w:tc>
      </w:tr>
      <w:tr>
        <w:trPr>
          <w:trHeight w:val="1211" w:hRule="atLeast"/>
        </w:trPr>
        <w:tc>
          <w:tcPr>
            <w:tcW w:w="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Стрельба</w:t>
            </w:r>
          </w:p>
        </w:tc>
        <w:tc>
          <w:tcPr>
            <w:tcW w:w="11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Бармин С.А.</w:t>
            </w:r>
          </w:p>
        </w:tc>
        <w:tc>
          <w:tcPr>
            <w:tcW w:w="2656" w:type="dxa"/>
            <w:tcBorders/>
          </w:tcPr>
          <w:tbl>
            <w:tblPr>
              <w:tblW w:w="9373" w:type="dxa"/>
              <w:jc w:val="left"/>
              <w:tblInd w:w="91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9373"/>
            </w:tblGrid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Бармин Никита</w:t>
                  </w:r>
                </w:p>
              </w:tc>
            </w:tr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Зайцев Ярослав</w:t>
                  </w:r>
                </w:p>
              </w:tc>
            </w:tr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Сурков Даниил</w:t>
                  </w:r>
                </w:p>
              </w:tc>
            </w:tr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Исаков Алексей</w:t>
                  </w:r>
                </w:p>
              </w:tc>
            </w:tr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Ревтов Константин</w:t>
                  </w:r>
                </w:p>
              </w:tc>
            </w:tr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Чечулин Кирилл</w:t>
                  </w:r>
                </w:p>
              </w:tc>
            </w:tr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Карелина Надежда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16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11-18 лет</w:t>
            </w:r>
          </w:p>
        </w:tc>
        <w:tc>
          <w:tcPr>
            <w:tcW w:w="3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Вторник 16:30 – 17:10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Четверг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16:30 – 17:10</w:t>
            </w:r>
          </w:p>
        </w:tc>
        <w:tc>
          <w:tcPr>
            <w:tcW w:w="11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16.09.2021</w:t>
            </w:r>
          </w:p>
        </w:tc>
      </w:tr>
      <w:tr>
        <w:trPr>
          <w:trHeight w:val="420" w:hRule="atLeast"/>
        </w:trPr>
        <w:tc>
          <w:tcPr>
            <w:tcW w:w="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Юный художник</w:t>
            </w:r>
          </w:p>
        </w:tc>
        <w:tc>
          <w:tcPr>
            <w:tcW w:w="11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Кириллова А.А.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Кректунова Вероника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Гаврилова Валерия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Бучок Варвара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Акулич Ангелина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Жаркина Злата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Кучкина Екатерина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Никифорова Екатерина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Перскаудас Егор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Кокшаров Илья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Багрышева Полина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Попова Софья</w:t>
            </w:r>
          </w:p>
        </w:tc>
        <w:tc>
          <w:tcPr>
            <w:tcW w:w="16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9-14 лет</w:t>
            </w:r>
          </w:p>
        </w:tc>
        <w:tc>
          <w:tcPr>
            <w:tcW w:w="3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Среда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15:00 – 15:40</w:t>
            </w:r>
          </w:p>
        </w:tc>
        <w:tc>
          <w:tcPr>
            <w:tcW w:w="11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29.09.2021</w:t>
            </w:r>
          </w:p>
        </w:tc>
      </w:tr>
      <w:tr>
        <w:trPr>
          <w:trHeight w:val="420" w:hRule="atLeast"/>
        </w:trPr>
        <w:tc>
          <w:tcPr>
            <w:tcW w:w="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16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3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11728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Итого: 17</w:t>
            </w:r>
          </w:p>
        </w:tc>
      </w:tr>
      <w:tr>
        <w:trPr>
          <w:trHeight w:val="420" w:hRule="atLeast"/>
        </w:trPr>
        <w:tc>
          <w:tcPr>
            <w:tcW w:w="11728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ru-RU" w:bidi="ar-SA"/>
              </w:rPr>
              <w:t>Кружки «Точка роста»</w:t>
            </w:r>
          </w:p>
        </w:tc>
      </w:tr>
      <w:tr>
        <w:trPr>
          <w:trHeight w:val="420" w:hRule="atLeast"/>
        </w:trPr>
        <w:tc>
          <w:tcPr>
            <w:tcW w:w="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ИКТ и информационные процессы: решение разноуровневых задач»</w:t>
            </w:r>
          </w:p>
        </w:tc>
        <w:tc>
          <w:tcPr>
            <w:tcW w:w="11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Петрова А.С.</w:t>
            </w:r>
          </w:p>
        </w:tc>
        <w:tc>
          <w:tcPr>
            <w:tcW w:w="2656" w:type="dxa"/>
            <w:tcBorders/>
          </w:tcPr>
          <w:tbl>
            <w:tblPr>
              <w:tblW w:w="9373" w:type="dxa"/>
              <w:jc w:val="left"/>
              <w:tblInd w:w="91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9373"/>
            </w:tblGrid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Барщевская Алина</w:t>
                  </w:r>
                </w:p>
              </w:tc>
            </w:tr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Баталов Илья</w:t>
                  </w:r>
                </w:p>
              </w:tc>
            </w:tr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Иванов Тимофей</w:t>
                  </w:r>
                </w:p>
              </w:tc>
            </w:tr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Изатуллин Кирилл</w:t>
                  </w:r>
                </w:p>
              </w:tc>
            </w:tr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Козлов Илья</w:t>
                  </w:r>
                </w:p>
              </w:tc>
            </w:tr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Руссков Иван</w:t>
                  </w:r>
                </w:p>
              </w:tc>
            </w:tr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Близнецов Дмитрий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16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14-15 лет</w:t>
            </w:r>
          </w:p>
        </w:tc>
        <w:tc>
          <w:tcPr>
            <w:tcW w:w="3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Вторник 15:30 – 16:10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13.09.2021</w:t>
            </w:r>
          </w:p>
        </w:tc>
      </w:tr>
      <w:tr>
        <w:trPr>
          <w:trHeight w:val="420" w:hRule="atLeast"/>
        </w:trPr>
        <w:tc>
          <w:tcPr>
            <w:tcW w:w="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Математика для увлеченных</w:t>
            </w:r>
          </w:p>
        </w:tc>
        <w:tc>
          <w:tcPr>
            <w:tcW w:w="11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Петрова А.С.</w:t>
            </w:r>
          </w:p>
        </w:tc>
        <w:tc>
          <w:tcPr>
            <w:tcW w:w="2656" w:type="dxa"/>
            <w:tcBorders/>
          </w:tcPr>
          <w:tbl>
            <w:tblPr>
              <w:tblW w:w="9373" w:type="dxa"/>
              <w:jc w:val="left"/>
              <w:tblInd w:w="91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9373"/>
            </w:tblGrid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Барщевская Алина</w:t>
                  </w:r>
                </w:p>
              </w:tc>
            </w:tr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Баталов Илья</w:t>
                  </w:r>
                </w:p>
              </w:tc>
            </w:tr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Близнецов Дмитрий</w:t>
                  </w:r>
                </w:p>
              </w:tc>
            </w:tr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Волков Сергей</w:t>
                  </w:r>
                </w:p>
              </w:tc>
            </w:tr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Иванов Тимофей</w:t>
                  </w:r>
                </w:p>
              </w:tc>
            </w:tr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Изатуллин Кирилл</w:t>
                  </w:r>
                </w:p>
              </w:tc>
            </w:tr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Калугина  Юлия</w:t>
                  </w:r>
                </w:p>
              </w:tc>
            </w:tr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Карелина Вероника</w:t>
                  </w:r>
                </w:p>
              </w:tc>
            </w:tr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Козлов Илья</w:t>
                  </w:r>
                </w:p>
              </w:tc>
            </w:tr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Политыко Дарья</w:t>
                  </w:r>
                </w:p>
              </w:tc>
            </w:tr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Руссков Иван</w:t>
                  </w:r>
                </w:p>
              </w:tc>
            </w:tr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Суруда Ирина</w:t>
                  </w:r>
                </w:p>
              </w:tc>
            </w:tr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Храмцов Илья</w:t>
                  </w:r>
                </w:p>
              </w:tc>
            </w:tr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Шумаков Илья</w:t>
                  </w:r>
                </w:p>
              </w:tc>
            </w:tr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Щеглова Анна</w:t>
                  </w:r>
                </w:p>
              </w:tc>
            </w:tr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Якшина Марина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16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14-15 лет</w:t>
            </w:r>
          </w:p>
        </w:tc>
        <w:tc>
          <w:tcPr>
            <w:tcW w:w="3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Среда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15:00 – 15:40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Четверг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15:00 – 15:40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13.09.2021</w:t>
            </w:r>
          </w:p>
        </w:tc>
      </w:tr>
      <w:tr>
        <w:trPr>
          <w:trHeight w:val="420" w:hRule="atLeast"/>
        </w:trPr>
        <w:tc>
          <w:tcPr>
            <w:tcW w:w="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Решение нестандартных задач по математике</w:t>
            </w:r>
          </w:p>
        </w:tc>
        <w:tc>
          <w:tcPr>
            <w:tcW w:w="11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Петрова А.С.</w:t>
            </w:r>
          </w:p>
        </w:tc>
        <w:tc>
          <w:tcPr>
            <w:tcW w:w="2656" w:type="dxa"/>
            <w:tcBorders/>
          </w:tcPr>
          <w:tbl>
            <w:tblPr>
              <w:tblW w:w="9373" w:type="dxa"/>
              <w:jc w:val="left"/>
              <w:tblInd w:w="91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9373"/>
            </w:tblGrid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Волков Кирилл</w:t>
                  </w:r>
                </w:p>
              </w:tc>
            </w:tr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Иванова Елизавета</w:t>
                  </w:r>
                </w:p>
              </w:tc>
            </w:tr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Косачева Дарья</w:t>
                  </w:r>
                </w:p>
              </w:tc>
            </w:tr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Мусаев Умар</w:t>
                  </w:r>
                </w:p>
              </w:tc>
            </w:tr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Чечулин Владислав</w:t>
                  </w:r>
                </w:p>
              </w:tc>
            </w:tr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Юнцевич Елизавета</w:t>
                  </w:r>
                </w:p>
              </w:tc>
            </w:tr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Шалкинская Олеся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16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16-17 лет</w:t>
            </w:r>
          </w:p>
        </w:tc>
        <w:tc>
          <w:tcPr>
            <w:tcW w:w="3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Пятница 15:00 – 15:40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13.09.2021</w:t>
            </w:r>
          </w:p>
        </w:tc>
      </w:tr>
      <w:tr>
        <w:trPr>
          <w:trHeight w:val="420" w:hRule="atLeast"/>
        </w:trPr>
        <w:tc>
          <w:tcPr>
            <w:tcW w:w="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Математика за пределами учебника</w:t>
            </w:r>
          </w:p>
        </w:tc>
        <w:tc>
          <w:tcPr>
            <w:tcW w:w="11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Носова В.В.</w:t>
            </w:r>
          </w:p>
        </w:tc>
        <w:tc>
          <w:tcPr>
            <w:tcW w:w="2656" w:type="dxa"/>
            <w:tcBorders/>
          </w:tcPr>
          <w:tbl>
            <w:tblPr>
              <w:tblW w:w="9373" w:type="dxa"/>
              <w:jc w:val="left"/>
              <w:tblInd w:w="91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9373"/>
            </w:tblGrid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Волков Кирилл</w:t>
                  </w:r>
                </w:p>
              </w:tc>
            </w:tr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Иванова Елизавета</w:t>
                  </w:r>
                </w:p>
              </w:tc>
            </w:tr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Мусаев Умар</w:t>
                  </w:r>
                </w:p>
              </w:tc>
            </w:tr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Чечулин Владислав</w:t>
                  </w:r>
                </w:p>
              </w:tc>
            </w:tr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Шалкинская Олеся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16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16-17 лет</w:t>
            </w:r>
          </w:p>
        </w:tc>
        <w:tc>
          <w:tcPr>
            <w:tcW w:w="3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Четверг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14:45 – 16:05</w:t>
            </w:r>
          </w:p>
        </w:tc>
        <w:tc>
          <w:tcPr>
            <w:tcW w:w="11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20.09.2021</w:t>
            </w:r>
          </w:p>
        </w:tc>
      </w:tr>
      <w:tr>
        <w:trPr>
          <w:trHeight w:val="420" w:hRule="atLeast"/>
        </w:trPr>
        <w:tc>
          <w:tcPr>
            <w:tcW w:w="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Занимательная физика</w:t>
            </w:r>
          </w:p>
        </w:tc>
        <w:tc>
          <w:tcPr>
            <w:tcW w:w="11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Кореневская С.А.</w:t>
            </w:r>
          </w:p>
        </w:tc>
        <w:tc>
          <w:tcPr>
            <w:tcW w:w="2656" w:type="dxa"/>
            <w:tcBorders/>
          </w:tcPr>
          <w:tbl>
            <w:tblPr>
              <w:tblW w:w="9373" w:type="dxa"/>
              <w:jc w:val="left"/>
              <w:tblInd w:w="91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9373"/>
            </w:tblGrid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Политыко Дарья</w:t>
                  </w:r>
                </w:p>
              </w:tc>
            </w:tr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Близнецов Дмитрий</w:t>
                  </w:r>
                </w:p>
              </w:tc>
            </w:tr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Козлов Илья</w:t>
                  </w:r>
                </w:p>
              </w:tc>
            </w:tr>
            <w:tr>
              <w:trPr>
                <w:trHeight w:val="184" w:hRule="atLeast"/>
              </w:trPr>
              <w:tc>
                <w:tcPr>
                  <w:tcW w:w="9373" w:type="dxa"/>
                  <w:tcBorders/>
                  <w:shd w:color="auto"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Иванов Тимофей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</w:r>
          </w:p>
        </w:tc>
        <w:tc>
          <w:tcPr>
            <w:tcW w:w="16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14-15 лет</w:t>
            </w:r>
          </w:p>
        </w:tc>
        <w:tc>
          <w:tcPr>
            <w:tcW w:w="3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Пятница 15:30 – 16:50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01.10.2021</w:t>
            </w:r>
          </w:p>
        </w:tc>
      </w:tr>
      <w:tr>
        <w:trPr>
          <w:trHeight w:val="420" w:hRule="atLeast"/>
        </w:trPr>
        <w:tc>
          <w:tcPr>
            <w:tcW w:w="4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1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Робототехника</w:t>
            </w:r>
          </w:p>
        </w:tc>
        <w:tc>
          <w:tcPr>
            <w:tcW w:w="11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Бучок Н.В.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Близнецов Дмитрий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Прудников Егор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Шадура Владислав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Баталов Илья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Изатуллин Кирилл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Артмонов Владислав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Доскач Николай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Иванов Тимофей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Калитко Кирилл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Исмоилова Шахзода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Барщевский Владимир</w:t>
            </w:r>
          </w:p>
        </w:tc>
        <w:tc>
          <w:tcPr>
            <w:tcW w:w="16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11-15 лет</w:t>
            </w:r>
          </w:p>
        </w:tc>
        <w:tc>
          <w:tcPr>
            <w:tcW w:w="3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Понедельник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15:30 – 16:50</w:t>
            </w:r>
          </w:p>
        </w:tc>
        <w:tc>
          <w:tcPr>
            <w:tcW w:w="11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25.10.2021</w:t>
            </w:r>
          </w:p>
        </w:tc>
      </w:tr>
    </w:tbl>
    <w:p>
      <w:pPr>
        <w:pStyle w:val="Normal"/>
        <w:spacing w:lineRule="auto" w:line="259" w:before="0" w:after="63"/>
        <w:ind w:left="13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По школе 100 % охват программами внеурочной деятельности. </w:t>
      </w:r>
    </w:p>
    <w:p>
      <w:pPr>
        <w:pStyle w:val="Normal"/>
        <w:ind w:left="120" w:right="13" w:firstLine="72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Дети, посещающие курсы внеурочной деятельности, активно и результативно принимают участие в общешкольных мероприятиях: </w:t>
      </w:r>
    </w:p>
    <w:p>
      <w:pPr>
        <w:pStyle w:val="Normal"/>
        <w:numPr>
          <w:ilvl w:val="0"/>
          <w:numId w:val="16"/>
        </w:numPr>
        <w:ind w:left="1055" w:right="128" w:hanging="360"/>
        <w:rPr/>
      </w:pPr>
      <w:r>
        <w:rPr>
          <w:sz w:val="28"/>
          <w:szCs w:val="28"/>
        </w:rPr>
        <w:t xml:space="preserve">творческих выставках ИЗО и ДПИ ко дню народного единства «Стране будем верны всей душой», ко Дню героев Отечества, ко дню Конституции РФ, праздничных открыток, поделок к Новому году, конкурсы креативных елок, игрушки из вторсырья; </w:t>
      </w:r>
    </w:p>
    <w:p>
      <w:pPr>
        <w:pStyle w:val="Normal"/>
        <w:numPr>
          <w:ilvl w:val="0"/>
          <w:numId w:val="16"/>
        </w:numPr>
        <w:ind w:left="1055" w:right="128" w:hanging="360"/>
        <w:rPr/>
      </w:pPr>
      <w:r>
        <w:rPr>
          <w:sz w:val="28"/>
          <w:szCs w:val="28"/>
        </w:rPr>
        <w:t xml:space="preserve">волонтерских акциях; </w:t>
      </w:r>
    </w:p>
    <w:p>
      <w:pPr>
        <w:pStyle w:val="Normal"/>
        <w:numPr>
          <w:ilvl w:val="0"/>
          <w:numId w:val="16"/>
        </w:numPr>
        <w:ind w:left="1055" w:right="128" w:hanging="360"/>
        <w:rPr/>
      </w:pPr>
      <w:r>
        <w:rPr>
          <w:sz w:val="28"/>
          <w:szCs w:val="28"/>
        </w:rPr>
        <w:t>праздниках: День знаний, День Учителя, День Матери;</w:t>
      </w:r>
    </w:p>
    <w:p>
      <w:pPr>
        <w:pStyle w:val="Normal"/>
        <w:numPr>
          <w:ilvl w:val="0"/>
          <w:numId w:val="16"/>
        </w:numPr>
        <w:ind w:left="1055" w:right="128" w:hanging="360"/>
        <w:rPr/>
      </w:pPr>
      <w:r>
        <w:rPr>
          <w:sz w:val="28"/>
          <w:szCs w:val="28"/>
        </w:rPr>
        <w:t xml:space="preserve">тематических предметных неделях; </w:t>
      </w:r>
    </w:p>
    <w:p>
      <w:pPr>
        <w:pStyle w:val="Normal"/>
        <w:numPr>
          <w:ilvl w:val="0"/>
          <w:numId w:val="16"/>
        </w:numPr>
        <w:ind w:left="1055" w:right="128" w:hanging="360"/>
        <w:rPr/>
      </w:pPr>
      <w:r>
        <w:rPr>
          <w:sz w:val="28"/>
          <w:szCs w:val="28"/>
        </w:rPr>
        <w:t xml:space="preserve">спортивных мероприятиях «Кросс нации», «Веселые старты»,  спортивные игры в пионербол, баскетбол, волейбол; </w:t>
      </w:r>
    </w:p>
    <w:p>
      <w:pPr>
        <w:pStyle w:val="Normal"/>
        <w:numPr>
          <w:ilvl w:val="0"/>
          <w:numId w:val="16"/>
        </w:numPr>
        <w:ind w:left="1055" w:right="128" w:hanging="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выставках фотографий.</w:t>
      </w:r>
    </w:p>
    <w:p>
      <w:pPr>
        <w:pStyle w:val="Normal"/>
        <w:ind w:left="120" w:right="13" w:firstLine="72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Вывод: обучающиеся на занятиях курсов внеурочной деятельности мотивированы на достижение планируемых результатов.  </w:t>
      </w:r>
    </w:p>
    <w:p>
      <w:pPr>
        <w:pStyle w:val="Normal"/>
        <w:spacing w:before="0" w:after="26"/>
        <w:ind w:left="120" w:right="13" w:firstLine="72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Формы проведения занятий: аудиторная 40%, внеаудиторная 60%. Содержание занятий соответствует возрастным особенностям учеников, технологии занятий работают на образовательный результат.  </w:t>
      </w:r>
    </w:p>
    <w:p>
      <w:pPr>
        <w:pStyle w:val="Normal"/>
        <w:ind w:left="740" w:right="1875" w:firstLine="2737"/>
        <w:rPr>
          <w:rFonts w:ascii="Times New Roman" w:hAnsi="Times New Roman"/>
          <w:sz w:val="28"/>
          <w:szCs w:val="28"/>
        </w:rPr>
      </w:pPr>
      <w:r>
        <w:rPr>
          <w:rFonts w:eastAsia="Arial" w:cs="Arial"/>
          <w:b/>
          <w:sz w:val="28"/>
          <w:szCs w:val="28"/>
          <w:shd w:fill="FFFF00" w:val="clear"/>
        </w:rPr>
        <w:t xml:space="preserve"> </w:t>
      </w:r>
      <w:r>
        <w:rPr>
          <w:b/>
          <w:sz w:val="28"/>
          <w:szCs w:val="28"/>
          <w:shd w:fill="auto" w:val="clear"/>
        </w:rPr>
        <w:t>Модуль «Школьный урок»</w:t>
      </w:r>
    </w:p>
    <w:p>
      <w:pPr>
        <w:pStyle w:val="Normal"/>
        <w:numPr>
          <w:ilvl w:val="0"/>
          <w:numId w:val="0"/>
        </w:numPr>
        <w:ind w:left="1287" w:right="13" w:hanging="0"/>
        <w:rPr>
          <w:i/>
          <w:i/>
          <w:iCs/>
        </w:rPr>
      </w:pPr>
      <w:r>
        <w:rPr>
          <w:i/>
          <w:iCs/>
          <w:sz w:val="28"/>
          <w:szCs w:val="28"/>
        </w:rPr>
        <w:t xml:space="preserve">«Урок - важнейшая организационная форма процесса познания мира учащимися. </w:t>
      </w:r>
    </w:p>
    <w:p>
      <w:pPr>
        <w:pStyle w:val="Normal"/>
        <w:spacing w:lineRule="auto" w:line="302" w:before="0" w:after="328"/>
        <w:ind w:left="150" w:right="0" w:hanging="10"/>
        <w:jc w:val="left"/>
        <w:rPr/>
      </w:pPr>
      <w:r>
        <w:rPr>
          <w:b w:val="false"/>
          <w:bCs w:val="false"/>
          <w:i/>
          <w:iCs/>
          <w:sz w:val="28"/>
          <w:szCs w:val="28"/>
          <w:shd w:fill="auto" w:val="clear"/>
        </w:rPr>
        <w:t xml:space="preserve">От того, как дети познают мир, какие убеждения формируются у них, зависит весь строй их духов ной жизни. Но познание мира не сводится только к усвоению знаний...» (Сухомлинский В.А.) </w:t>
      </w:r>
    </w:p>
    <w:p>
      <w:pPr>
        <w:pStyle w:val="Normal"/>
        <w:spacing w:lineRule="auto" w:line="302" w:before="0" w:after="328"/>
        <w:ind w:left="150" w:right="0" w:hanging="10"/>
        <w:jc w:val="left"/>
        <w:rPr/>
      </w:pPr>
      <w:r>
        <w:rPr>
          <w:sz w:val="28"/>
          <w:szCs w:val="28"/>
        </w:rPr>
        <w:t xml:space="preserve">Уроки соответствуют требованиям ФГОС: </w:t>
      </w:r>
    </w:p>
    <w:p>
      <w:pPr>
        <w:pStyle w:val="Normal"/>
        <w:numPr>
          <w:ilvl w:val="0"/>
          <w:numId w:val="0"/>
        </w:numPr>
        <w:spacing w:lineRule="auto" w:line="259" w:before="0" w:after="57"/>
        <w:ind w:left="1134" w:right="13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-ориентированы на стандарты нового поколения: учащиеся самостоятельно осуществляют постановку целей и задач, учитель с помощью наводящих вопросов помогает верно сформулировать практические цели; </w:t>
      </w:r>
    </w:p>
    <w:p>
      <w:pPr>
        <w:pStyle w:val="Normal"/>
        <w:numPr>
          <w:ilvl w:val="0"/>
          <w:numId w:val="0"/>
        </w:numPr>
        <w:ind w:left="1134" w:right="13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-развитие УУД: учащиеся самостоятельно составляют план, оценивают результат своей работы, извлекают информацию из различных источников, анализируют, классифицируют, сравнивают, четко формулируют свою позицию, способны к пониманию других, к сотрудничеству. Учащиеся ориентируются в системе ценностей, оценивают поступки.</w:t>
      </w:r>
    </w:p>
    <w:p>
      <w:pPr>
        <w:pStyle w:val="Normal"/>
        <w:numPr>
          <w:ilvl w:val="0"/>
          <w:numId w:val="0"/>
        </w:numPr>
        <w:spacing w:lineRule="auto" w:line="259" w:before="0" w:after="0"/>
        <w:ind w:left="1134" w:right="13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-применение современных технологий: ИКТ, исследовательской, проектной. </w:t>
      </w:r>
    </w:p>
    <w:p>
      <w:pPr>
        <w:pStyle w:val="Normal"/>
        <w:numPr>
          <w:ilvl w:val="0"/>
          <w:numId w:val="0"/>
        </w:numPr>
        <w:ind w:left="0" w:right="13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Педагоги на уроках используют нестандартные ситуации, грамотно сочетают различные формы работы, формируют проблемные ситуации. </w:t>
      </w:r>
    </w:p>
    <w:p>
      <w:pPr>
        <w:pStyle w:val="Normal"/>
        <w:numPr>
          <w:ilvl w:val="0"/>
          <w:numId w:val="0"/>
        </w:numPr>
        <w:ind w:left="0" w:right="13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Учителя на уроках использую демонстрационные, наглядные материалы с целью мотивации, иллюстрации информационных выкладок, решения поставленных задач. Проводят работу на педагогических советах, на совещаниях МО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ru-RU"/>
        </w:rPr>
        <w:t xml:space="preserve">осуществляется </w:t>
      </w:r>
      <w:r>
        <w:rPr>
          <w:sz w:val="28"/>
          <w:szCs w:val="28"/>
        </w:rPr>
        <w:t xml:space="preserve"> обмен опытом, печатаются в сети Интернет, принимают активное участие в разработке уроков с детьми ОВЗ, работают с применением дистанционных технологий. Организуют обучение на платформе «Яндекс-класс», «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ru-RU"/>
        </w:rPr>
        <w:t>РЭШ</w:t>
      </w:r>
      <w:r>
        <w:rPr>
          <w:sz w:val="28"/>
          <w:szCs w:val="28"/>
        </w:rPr>
        <w:t xml:space="preserve">», «Сферум», «Инфоурок», «Урок Атома». Педагоги всегда доводят объяснения до логического завершения, предъявляют разумные требования, адекватно решают нестандартные ситуации урока. </w:t>
      </w:r>
    </w:p>
    <w:p>
      <w:pPr>
        <w:pStyle w:val="Normal"/>
        <w:numPr>
          <w:ilvl w:val="0"/>
          <w:numId w:val="0"/>
        </w:numPr>
        <w:ind w:left="0" w:right="13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ru-RU"/>
        </w:rPr>
        <w:t>Учителя</w:t>
      </w:r>
      <w:r>
        <w:rPr>
          <w:sz w:val="28"/>
          <w:szCs w:val="28"/>
        </w:rPr>
        <w:t xml:space="preserve"> используют вариативные формы организации взаимодействия между учениками: интеллектуальные соревнования, мозговой штурм, викторины, игры и т.д.  На уроках соблюдаются требования СанПин в целях сохранения здоровья учеников: производится ежедневная уборка кабинетов, в целях предотвращения заболеваний в кабинетах работают по графику рециркуляторы, на переменах производится проветривание кабинетов, проводятся подвижные физкульминутки, физминутки для глаз, в ходе уроков педагоги обращают внимание на осанку учащихся, рассадка в соответствии с физическими особенностями обучащихся. </w:t>
      </w:r>
    </w:p>
    <w:p>
      <w:pPr>
        <w:pStyle w:val="Normal"/>
        <w:ind w:left="130" w:right="13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" w:right="13" w:firstLine="72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Все педагоги школы следят за внешним видом, соблюдают правила этикета. Ученики в большинстве своём посещают школу в деловой одежде, есть группа учащихся, посещающих школу в одежде, не соответствующей требованиям делового стиля. С такими учащимися и их родителями ведётся разъяснительная работа. </w:t>
      </w:r>
    </w:p>
    <w:p>
      <w:pPr>
        <w:pStyle w:val="Normal"/>
        <w:numPr>
          <w:ilvl w:val="0"/>
          <w:numId w:val="0"/>
        </w:numPr>
        <w:ind w:left="0" w:right="13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Воспитательная цель урока у 100% педагогов - формирование навыков, убеждений, чувств, профессионально-значимых психологических и социальнопсихологических качеств личности (интеллектуальных, нравственных, эмоциональноволевых). </w:t>
      </w:r>
    </w:p>
    <w:p>
      <w:pPr>
        <w:pStyle w:val="2"/>
        <w:ind w:left="10" w:right="6" w:hanging="10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 xml:space="preserve">Модуль «Самоуправление»  </w:t>
      </w:r>
    </w:p>
    <w:p>
      <w:pPr>
        <w:pStyle w:val="Normal"/>
        <w:ind w:left="140" w:right="13" w:firstLine="72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С целью привлечения каждого школьника в общие дела, общий поиск и творчество, обеспечивающие развитие его самостоятельности в принятии решения для достижения общественно значимых целей, в школе самоуправление выстраивается по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ru-RU"/>
        </w:rPr>
        <w:t>двум</w:t>
      </w:r>
      <w:r>
        <w:rPr>
          <w:sz w:val="28"/>
          <w:szCs w:val="28"/>
        </w:rPr>
        <w:t xml:space="preserve"> уровням: классное, общешкольное. </w:t>
      </w:r>
    </w:p>
    <w:p>
      <w:pPr>
        <w:pStyle w:val="Normal"/>
        <w:ind w:left="140" w:right="13" w:firstLine="72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В школе десятый год работает Школьная дума. В состав органа школьного самоуправления входят представители 2-11 классов. Ежегодно избирается президент школы и министерства по направлениям. Вся школа принимает участие в деловой игре «Выборы президента».</w:t>
      </w:r>
    </w:p>
    <w:p>
      <w:pPr>
        <w:pStyle w:val="Normal"/>
        <w:ind w:left="140" w:right="13" w:firstLine="72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Активисты школьного самоуправления принимают участие во многих школьных активностях: спортивных, культурных, образовательных. Являются инициаторами, организаторами</w:t>
      </w:r>
    </w:p>
    <w:p>
      <w:pPr>
        <w:pStyle w:val="Normal"/>
        <w:ind w:left="862" w:right="13" w:hanging="1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2"/>
        <w:ind w:left="10" w:right="6" w:hanging="10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 xml:space="preserve">Модуль «Детские общественные объединения»  </w:t>
      </w:r>
    </w:p>
    <w:p>
      <w:pPr>
        <w:pStyle w:val="Normal"/>
        <w:ind w:left="120" w:right="13" w:firstLine="701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С 2020 г.открыто первичное отделение РДШ. На уровне школы первичное отделение РДШ решает задачи содержательной, организационной, информационной и личностноориентированной направленности. </w:t>
      </w:r>
    </w:p>
    <w:p>
      <w:pPr>
        <w:pStyle w:val="Normal"/>
        <w:ind w:left="831" w:right="13" w:hanging="1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eastAsia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Содержательные: </w:t>
      </w:r>
    </w:p>
    <w:p>
      <w:pPr>
        <w:pStyle w:val="Normal"/>
        <w:numPr>
          <w:ilvl w:val="0"/>
          <w:numId w:val="6"/>
        </w:numPr>
        <w:ind w:left="821" w:right="13" w:firstLine="701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организация мероприятий по направлению деятельности РДШ; </w:t>
      </w:r>
    </w:p>
    <w:p>
      <w:pPr>
        <w:pStyle w:val="Normal"/>
        <w:numPr>
          <w:ilvl w:val="0"/>
          <w:numId w:val="6"/>
        </w:numPr>
        <w:ind w:left="821" w:right="13" w:firstLine="701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всероссийских Дней единых действий; </w:t>
      </w:r>
    </w:p>
    <w:p>
      <w:pPr>
        <w:pStyle w:val="Normal"/>
        <w:numPr>
          <w:ilvl w:val="0"/>
          <w:numId w:val="6"/>
        </w:numPr>
        <w:ind w:left="821" w:right="13" w:firstLine="701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организация участия участников РДШ в мероприятиях местных и региональных отделений РДШ, а также во всероссийских проектах и мероприятиях РДШ. </w:t>
      </w:r>
    </w:p>
    <w:p>
      <w:pPr>
        <w:pStyle w:val="Normal"/>
        <w:ind w:left="831" w:right="13" w:hanging="1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eastAsia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Организационные: </w:t>
      </w:r>
    </w:p>
    <w:p>
      <w:pPr>
        <w:pStyle w:val="Normal"/>
        <w:numPr>
          <w:ilvl w:val="0"/>
          <w:numId w:val="7"/>
        </w:numPr>
        <w:ind w:left="1133" w:right="460" w:hanging="312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ведение реестра участников первичного отделения РДШ; </w:t>
      </w:r>
    </w:p>
    <w:p>
      <w:pPr>
        <w:pStyle w:val="Normal"/>
        <w:numPr>
          <w:ilvl w:val="0"/>
          <w:numId w:val="7"/>
        </w:numPr>
        <w:ind w:left="1133" w:right="460" w:hanging="312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стратегическое планирование деятельности первичного отделения РДШ; -</w:t>
      </w:r>
      <w:r>
        <w:rPr>
          <w:rFonts w:eastAsia="Arial" w:cs="Arial"/>
          <w:sz w:val="28"/>
          <w:szCs w:val="28"/>
        </w:rPr>
        <w:t xml:space="preserve"> </w:t>
        <w:tab/>
      </w:r>
      <w:r>
        <w:rPr>
          <w:sz w:val="28"/>
          <w:szCs w:val="28"/>
        </w:rPr>
        <w:t xml:space="preserve">составление отчетной и аналитической документации. </w:t>
      </w:r>
    </w:p>
    <w:p>
      <w:pPr>
        <w:pStyle w:val="Normal"/>
        <w:ind w:left="831" w:right="13" w:hanging="1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eastAsia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Информационные: </w:t>
      </w:r>
    </w:p>
    <w:p>
      <w:pPr>
        <w:pStyle w:val="Normal"/>
        <w:numPr>
          <w:ilvl w:val="0"/>
          <w:numId w:val="8"/>
        </w:numPr>
        <w:spacing w:before="0" w:after="78"/>
        <w:ind w:left="720" w:right="13" w:firstLine="701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проведение информационной кампании о деятельности РДШ в СМИ; </w:t>
      </w:r>
    </w:p>
    <w:p>
      <w:pPr>
        <w:pStyle w:val="Normal"/>
        <w:numPr>
          <w:ilvl w:val="0"/>
          <w:numId w:val="8"/>
        </w:numPr>
        <w:ind w:left="720" w:right="13" w:firstLine="701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организация работы в социальных сетях; </w:t>
      </w:r>
    </w:p>
    <w:p>
      <w:pPr>
        <w:pStyle w:val="Normal"/>
        <w:numPr>
          <w:ilvl w:val="0"/>
          <w:numId w:val="8"/>
        </w:numPr>
        <w:spacing w:lineRule="auto" w:line="302" w:before="0" w:after="11"/>
        <w:ind w:left="720" w:right="13" w:firstLine="701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информирование потенциальных участников о возможности принять участие в проектах и мероприятиях РДШ на первичном, местном, региональном и федеральном уровнях. </w:t>
      </w:r>
    </w:p>
    <w:p>
      <w:pPr>
        <w:pStyle w:val="Normal"/>
        <w:tabs>
          <w:tab w:val="clear" w:pos="708"/>
          <w:tab w:val="center" w:pos="801" w:leader="none"/>
          <w:tab w:val="center" w:pos="2712" w:leader="none"/>
        </w:tabs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Calibri" w:cs="Calibri"/>
          <w:sz w:val="28"/>
          <w:szCs w:val="28"/>
        </w:rPr>
        <w:tab/>
      </w:r>
      <w:r>
        <w:rPr>
          <w:sz w:val="28"/>
          <w:szCs w:val="28"/>
        </w:rPr>
        <w:t>4.</w:t>
      </w:r>
      <w:r>
        <w:rPr>
          <w:rFonts w:eastAsia="Arial" w:cs="Arial"/>
          <w:sz w:val="28"/>
          <w:szCs w:val="28"/>
        </w:rPr>
        <w:t xml:space="preserve"> </w:t>
        <w:tab/>
      </w:r>
      <w:r>
        <w:rPr>
          <w:sz w:val="28"/>
          <w:szCs w:val="28"/>
        </w:rPr>
        <w:t xml:space="preserve">Личностно-ориентированные: </w:t>
      </w:r>
    </w:p>
    <w:p>
      <w:pPr>
        <w:pStyle w:val="Normal"/>
        <w:numPr>
          <w:ilvl w:val="0"/>
          <w:numId w:val="9"/>
        </w:numPr>
        <w:ind w:left="1133" w:right="13" w:hanging="413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раскрытие творческого потенциала участников РДШ; </w:t>
      </w:r>
    </w:p>
    <w:p>
      <w:pPr>
        <w:pStyle w:val="Normal"/>
        <w:numPr>
          <w:ilvl w:val="0"/>
          <w:numId w:val="9"/>
        </w:numPr>
        <w:ind w:left="1133" w:right="13" w:hanging="413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создание условий для самопознания, самоопределения, самореализации, самосовершенствования участников РДШ; </w:t>
      </w:r>
    </w:p>
    <w:p>
      <w:pPr>
        <w:pStyle w:val="Normal"/>
        <w:numPr>
          <w:ilvl w:val="0"/>
          <w:numId w:val="9"/>
        </w:numPr>
        <w:spacing w:before="0" w:after="406"/>
        <w:ind w:left="1133" w:right="13" w:hanging="413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формирование мотивов и ценностей обучающегося в сфере отношений к России как Отечеству. </w:t>
      </w:r>
    </w:p>
    <w:p>
      <w:pPr>
        <w:pStyle w:val="Normal"/>
        <w:numPr>
          <w:ilvl w:val="0"/>
          <w:numId w:val="0"/>
        </w:numPr>
        <w:spacing w:before="0" w:after="406"/>
        <w:ind w:left="1853" w:right="13" w:hanging="0"/>
        <w:rPr>
          <w:b/>
          <w:b/>
          <w:bCs/>
          <w:highlight w:val="none"/>
          <w:shd w:fill="auto" w:val="clear"/>
        </w:rPr>
      </w:pPr>
      <w:r>
        <w:rPr>
          <w:b/>
          <w:bCs/>
          <w:sz w:val="28"/>
          <w:szCs w:val="28"/>
          <w:shd w:fill="auto" w:val="clear"/>
        </w:rPr>
        <w:t xml:space="preserve"> </w:t>
      </w:r>
      <w:r>
        <w:rPr>
          <w:b/>
          <w:bCs/>
          <w:sz w:val="28"/>
          <w:szCs w:val="28"/>
          <w:shd w:fill="auto" w:val="clear"/>
        </w:rPr>
        <w:t xml:space="preserve">Модуль «Профориентация»  </w:t>
      </w:r>
    </w:p>
    <w:p>
      <w:pPr>
        <w:pStyle w:val="Normal"/>
        <w:ind w:left="4" w:right="13" w:firstLine="701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С целью оказания профориентационной поддержки обучающимся в процессе выбора профиля обучения и сферы будущей профессиональной деятельности, выработки у школьников сознательного отношения к труду, профессиональному самоопределению в условиях свободы выбора сферы деятельности в соответствии со своими возможностями, способностями и с учетом требований рынка труда, в школе активно проводятся мероприятия по данному направлению. </w:t>
      </w:r>
    </w:p>
    <w:p>
      <w:pPr>
        <w:pStyle w:val="Normal"/>
        <w:ind w:left="4" w:right="13" w:firstLine="701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Направления работы: </w:t>
      </w:r>
    </w:p>
    <w:p>
      <w:pPr>
        <w:pStyle w:val="Normal"/>
        <w:numPr>
          <w:ilvl w:val="0"/>
          <w:numId w:val="10"/>
        </w:numPr>
        <w:ind w:left="1056" w:right="13" w:hanging="34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формирование положительного отношения учащихся к труду; </w:t>
      </w:r>
    </w:p>
    <w:p>
      <w:pPr>
        <w:pStyle w:val="Normal"/>
        <w:numPr>
          <w:ilvl w:val="0"/>
          <w:numId w:val="10"/>
        </w:numPr>
        <w:ind w:left="1056" w:right="13" w:hanging="34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осуществление профессионального информирования школьников (о профессиях, о рынке труда, об учреждениях, где можно получить специальность); </w:t>
      </w:r>
    </w:p>
    <w:p>
      <w:pPr>
        <w:pStyle w:val="Normal"/>
        <w:numPr>
          <w:ilvl w:val="0"/>
          <w:numId w:val="10"/>
        </w:numPr>
        <w:ind w:left="1056" w:right="13" w:hanging="34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изучение профессиональных планов школьников выпускных классов; </w:t>
      </w:r>
    </w:p>
    <w:p>
      <w:pPr>
        <w:pStyle w:val="Normal"/>
        <w:numPr>
          <w:ilvl w:val="0"/>
          <w:numId w:val="10"/>
        </w:numPr>
        <w:ind w:left="1056" w:right="13" w:hanging="34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выявление структуры интересов и склонностей учащихся; </w:t>
      </w:r>
    </w:p>
    <w:p>
      <w:pPr>
        <w:pStyle w:val="Normal"/>
        <w:numPr>
          <w:ilvl w:val="0"/>
          <w:numId w:val="10"/>
        </w:numPr>
        <w:ind w:left="1056" w:right="13" w:hanging="34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проведение профконсультаций школьников; </w:t>
      </w:r>
    </w:p>
    <w:p>
      <w:pPr>
        <w:pStyle w:val="Normal"/>
        <w:numPr>
          <w:ilvl w:val="0"/>
          <w:numId w:val="10"/>
        </w:numPr>
        <w:spacing w:lineRule="auto" w:line="302" w:before="0" w:after="11"/>
        <w:ind w:left="1056" w:right="13" w:hanging="34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осуществление психофизиологической диагностики способностей;</w:t>
      </w:r>
    </w:p>
    <w:p>
      <w:pPr>
        <w:pStyle w:val="Normal"/>
        <w:numPr>
          <w:ilvl w:val="0"/>
          <w:numId w:val="10"/>
        </w:numPr>
        <w:spacing w:lineRule="auto" w:line="302" w:before="0" w:after="11"/>
        <w:ind w:left="1056" w:right="13" w:hanging="34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проведение работы с родителями о выборе профессии их детьми;</w:t>
      </w:r>
    </w:p>
    <w:p>
      <w:pPr>
        <w:pStyle w:val="Normal"/>
        <w:numPr>
          <w:ilvl w:val="0"/>
          <w:numId w:val="10"/>
        </w:numPr>
        <w:spacing w:lineRule="auto" w:line="302" w:before="0" w:after="11"/>
        <w:ind w:left="1056" w:right="13" w:hanging="34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проведение экскурсий на предприятия, в организации города. </w:t>
      </w:r>
    </w:p>
    <w:p>
      <w:pPr>
        <w:pStyle w:val="Normal"/>
        <w:ind w:left="4" w:right="13" w:firstLine="701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Мероприятия проводятся классными руководителями, педагогам-психологом, представителями службы занятости населения г.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ru-RU"/>
        </w:rPr>
        <w:t>Тавды.</w:t>
      </w:r>
      <w:r>
        <w:rPr>
          <w:sz w:val="28"/>
          <w:szCs w:val="28"/>
        </w:rPr>
        <w:t xml:space="preserve"> </w:t>
      </w:r>
    </w:p>
    <w:tbl>
      <w:tblPr>
        <w:tblStyle w:val="TableGrid"/>
        <w:tblW w:w="9934" w:type="dxa"/>
        <w:jc w:val="left"/>
        <w:tblInd w:w="-10" w:type="dxa"/>
        <w:tblLayout w:type="fixed"/>
        <w:tblCellMar>
          <w:top w:w="55" w:type="dxa"/>
          <w:left w:w="130" w:type="dxa"/>
          <w:bottom w:w="0" w:type="dxa"/>
          <w:right w:w="72" w:type="dxa"/>
        </w:tblCellMar>
        <w:tblLook w:firstRow="1" w:noVBand="1" w:lastRow="0" w:firstColumn="1" w:lastColumn="0" w:noHBand="0" w:val="04a0"/>
      </w:tblPr>
      <w:tblGrid>
        <w:gridCol w:w="4962"/>
        <w:gridCol w:w="4971"/>
      </w:tblGrid>
      <w:tr>
        <w:trPr>
          <w:trHeight w:val="298" w:hRule="atLeast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63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Работа с обучающимися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367" w:right="0" w:hanging="0"/>
              <w:jc w:val="left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Социально-педагогическая деятельность </w:t>
            </w:r>
          </w:p>
        </w:tc>
      </w:tr>
      <w:tr>
        <w:trPr>
          <w:trHeight w:val="5325" w:hRule="atLeast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65" w:hanging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Участие во Всероссийском проекте «Билет в будущее».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65" w:hanging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>Проведение общешкольного субботника; тематические беседы «Мой труд - моя учёба», тематические классные часы «Моя будущая профессия», «Сто дорог - одна твоя»; встречи с работниками службы занятости населения г.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ru-RU"/>
              </w:rPr>
              <w:t>Тавда</w:t>
            </w:r>
            <w:r>
              <w:rPr>
                <w:kern w:val="0"/>
                <w:sz w:val="28"/>
                <w:szCs w:val="28"/>
                <w:lang w:val="ru-RU" w:eastAsia="ru-RU"/>
              </w:rPr>
              <w:t xml:space="preserve">, интересными людьми 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ru-RU"/>
              </w:rPr>
              <w:t>села</w:t>
            </w:r>
            <w:r>
              <w:rPr>
                <w:kern w:val="0"/>
                <w:sz w:val="28"/>
                <w:szCs w:val="28"/>
                <w:lang w:val="ru-RU" w:eastAsia="ru-RU"/>
              </w:rPr>
              <w:t xml:space="preserve">, родителями; анкетирование;  КТД «Выборы президента 2021»,  знакомство с профессиональными учебными заведениями (информация о дне открытых дверей в ВУЗах) и др.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41"/>
              <w:ind w:left="24" w:right="72" w:hanging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ru-RU"/>
              </w:rPr>
              <w:t>Работа</w:t>
            </w:r>
            <w:r>
              <w:rPr>
                <w:kern w:val="0"/>
                <w:sz w:val="28"/>
                <w:szCs w:val="28"/>
                <w:lang w:val="ru-RU" w:eastAsia="ru-RU"/>
              </w:rPr>
              <w:t xml:space="preserve"> кружков и спортивных секций школы и центра «Точка Роста,  посещение кружков в  центра 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ru-RU"/>
              </w:rPr>
              <w:t>доп.образования</w:t>
            </w:r>
            <w:r>
              <w:rPr>
                <w:kern w:val="0"/>
                <w:sz w:val="28"/>
                <w:szCs w:val="28"/>
                <w:lang w:val="ru-RU" w:eastAsia="ru-RU"/>
              </w:rPr>
              <w:t xml:space="preserve"> «Радуга», участие детей в конкурсах технической, творческой, интеллектуальной, противопожарной направленности, по безопасности жизнедеятельности, фотоконкурсах, Всероссийских открытых уроках «Проектория», «Шоу профессий» и др. </w:t>
            </w:r>
          </w:p>
        </w:tc>
      </w:tr>
    </w:tbl>
    <w:p>
      <w:pPr>
        <w:pStyle w:val="Normal"/>
        <w:spacing w:lineRule="auto" w:line="259" w:before="0" w:after="16"/>
        <w:ind w:left="58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Normal"/>
        <w:spacing w:lineRule="auto" w:line="259" w:before="0" w:after="0"/>
        <w:ind w:left="58" w:right="0" w:hanging="0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Модуль «Школьные медиа» </w:t>
      </w:r>
    </w:p>
    <w:p>
      <w:pPr>
        <w:pStyle w:val="Normal"/>
        <w:ind w:left="4" w:right="13" w:firstLine="701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Школьн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ru-RU"/>
        </w:rPr>
        <w:t>ый медиацентр</w:t>
      </w:r>
      <w:r>
        <w:rPr>
          <w:sz w:val="28"/>
          <w:szCs w:val="28"/>
        </w:rPr>
        <w:t xml:space="preserve"> - сообщество активистов, начинающих журналистов, фотокорреспондентов. Деятельность объединения основана на самостоятельной деятельности школьников. После освоения теоретического курса азов журналистики, фото-монтажа обучающиеся активно используют полученные умения и навыки в практической деятельности.  </w:t>
      </w:r>
    </w:p>
    <w:p>
      <w:pPr>
        <w:pStyle w:val="Normal"/>
        <w:ind w:left="4" w:right="13" w:firstLine="701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Работа ведется в сети интернет.  Медиацентр отвечает за содержание контента школьных групп в соцсетях Вконтакте и Одноклассниках.</w:t>
      </w:r>
    </w:p>
    <w:p>
      <w:pPr>
        <w:pStyle w:val="Normal"/>
        <w:ind w:left="4" w:right="13" w:firstLine="701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2"/>
        <w:ind w:left="10" w:right="50" w:hanging="1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Модуль «Работа с родителями»  </w:t>
      </w:r>
    </w:p>
    <w:p>
      <w:pPr>
        <w:pStyle w:val="Normal"/>
        <w:spacing w:before="0" w:after="26"/>
        <w:ind w:left="4" w:right="13" w:firstLine="84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С целью создания условий для разнообразия форм взаимодействия и сотрудничества школы и родителей, повышения ответственности родителей за процесс воспитания своих детей, заинтересованности их в положительном результате образовательного процесса, содействии повышению авторитета родителей в семье, в школе налажено тесное сотрудничество с родителями обучающихся. </w:t>
      </w:r>
    </w:p>
    <w:p>
      <w:pPr>
        <w:pStyle w:val="Normal"/>
        <w:spacing w:lineRule="auto" w:line="259" w:before="0" w:after="0"/>
        <w:ind w:left="84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leGrid"/>
        <w:tblW w:w="10034" w:type="dxa"/>
        <w:jc w:val="left"/>
        <w:tblInd w:w="-108" w:type="dxa"/>
        <w:tblLayout w:type="fixed"/>
        <w:tblCellMar>
          <w:top w:w="4" w:type="dxa"/>
          <w:left w:w="110" w:type="dxa"/>
          <w:bottom w:w="0" w:type="dxa"/>
          <w:right w:w="48" w:type="dxa"/>
        </w:tblCellMar>
        <w:tblLook w:firstRow="1" w:noVBand="1" w:lastRow="0" w:firstColumn="1" w:lastColumn="0" w:noHBand="0" w:val="04a0"/>
      </w:tblPr>
      <w:tblGrid>
        <w:gridCol w:w="2234"/>
        <w:gridCol w:w="64"/>
        <w:gridCol w:w="7735"/>
      </w:tblGrid>
      <w:tr>
        <w:trPr>
          <w:trHeight w:val="619" w:hRule="atLeast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Направления работы 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69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Проведённые мероприятия </w:t>
            </w:r>
          </w:p>
        </w:tc>
      </w:tr>
      <w:tr>
        <w:trPr>
          <w:trHeight w:val="3596" w:hRule="atLeast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Информационно просветительское: 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62" w:hanging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Родительские 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ru-RU"/>
              </w:rPr>
              <w:t>собрания</w:t>
            </w:r>
            <w:r>
              <w:rPr>
                <w:kern w:val="0"/>
                <w:sz w:val="28"/>
                <w:szCs w:val="28"/>
                <w:lang w:val="ru-RU" w:eastAsia="ru-RU"/>
              </w:rPr>
              <w:t xml:space="preserve"> «Ваш ребёнок пошёл в 1 класс», «Ваш ребёнок пошёл в 5 класс»; классные родительские собрания «Планирование работы на 2021-2022 учебный год», «Беседа с родителями 9,11 классов «ОГЭ», «ЕГЭ-2022», «Как общаться с подростком», «О безопасном поведении детей и подростков на улице, в школе, общественном месте», «Итоговое сочинение. Подготовка и проведение», «Профилактика безнадзорности и правонарушений среди несовершеннолетних»; общешкольные родительские собрания «О дополнительном образовании учащихся. «Порядок проведения ГИА», «Профилактика асоциальных явлений среди молодёжи»; индивидуальные консультации классного руководителя, администрации по вопросам воспитания учащихся, диагностические исследования педагога-психолога.</w:t>
            </w:r>
          </w:p>
        </w:tc>
      </w:tr>
      <w:tr>
        <w:trPr>
          <w:trHeight w:val="2280" w:hRule="atLeast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Организационно - деятельностное </w:t>
            </w:r>
          </w:p>
        </w:tc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65" w:hanging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Заседания Совета профилактики, организация рейдов совместно сотрудниками 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ru-RU"/>
              </w:rPr>
              <w:t>полиции</w:t>
            </w:r>
            <w:r>
              <w:rPr>
                <w:kern w:val="0"/>
                <w:sz w:val="28"/>
                <w:szCs w:val="28"/>
                <w:lang w:val="ru-RU" w:eastAsia="ru-RU"/>
              </w:rPr>
              <w:t xml:space="preserve"> в социально неблагополучные семьи.</w:t>
            </w:r>
          </w:p>
        </w:tc>
      </w:tr>
      <w:tr>
        <w:trPr>
          <w:trHeight w:val="658" w:hRule="atLeast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68" w:hanging="0"/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Творческое </w:t>
            </w:r>
          </w:p>
        </w:tc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0" w:hanging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>
              <w:rPr>
                <w:kern w:val="0"/>
                <w:sz w:val="28"/>
                <w:szCs w:val="28"/>
                <w:lang w:val="ru-RU" w:eastAsia="ru-RU"/>
              </w:rPr>
              <w:t xml:space="preserve">Организация совместных классно-семейных праздников, 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ru-RU"/>
              </w:rPr>
              <w:t>походов</w:t>
            </w:r>
            <w:r>
              <w:rPr>
                <w:kern w:val="0"/>
                <w:sz w:val="28"/>
                <w:szCs w:val="28"/>
                <w:lang w:val="ru-RU" w:eastAsia="ru-RU"/>
              </w:rPr>
              <w:t xml:space="preserve">, участие в проектной деятельности. </w:t>
            </w:r>
          </w:p>
        </w:tc>
      </w:tr>
    </w:tbl>
    <w:p>
      <w:pPr>
        <w:pStyle w:val="Normal"/>
        <w:spacing w:lineRule="auto" w:line="259" w:before="0" w:after="58"/>
        <w:ind w:left="58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Normal"/>
        <w:spacing w:lineRule="auto" w:line="264" w:before="0" w:after="2"/>
        <w:ind w:left="718" w:right="1578" w:hanging="10"/>
        <w:jc w:val="left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Выводы: </w:t>
      </w:r>
    </w:p>
    <w:p>
      <w:pPr>
        <w:pStyle w:val="Normal"/>
        <w:spacing w:before="0" w:after="7"/>
        <w:ind w:left="730" w:right="13" w:hanging="1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Положительным в работе школы являются следующие моменты: </w:t>
      </w:r>
    </w:p>
    <w:p>
      <w:pPr>
        <w:pStyle w:val="Normal"/>
        <w:numPr>
          <w:ilvl w:val="0"/>
          <w:numId w:val="11"/>
        </w:numPr>
        <w:spacing w:before="0" w:after="6"/>
        <w:ind w:left="4" w:right="13" w:firstLine="68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система работы с детьми, проявляющими выдающиеся способности (участие детей в конкурсах муниципального, регионального, федерального, международного  уровней); </w:t>
      </w:r>
    </w:p>
    <w:p>
      <w:pPr>
        <w:pStyle w:val="Normal"/>
        <w:numPr>
          <w:ilvl w:val="0"/>
          <w:numId w:val="11"/>
        </w:numPr>
        <w:spacing w:before="0" w:after="10"/>
        <w:ind w:left="4" w:right="13" w:firstLine="68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работа в рамках внеурочной деятельности; </w:t>
      </w:r>
    </w:p>
    <w:p>
      <w:pPr>
        <w:pStyle w:val="Normal"/>
        <w:numPr>
          <w:ilvl w:val="0"/>
          <w:numId w:val="11"/>
        </w:numPr>
        <w:spacing w:before="0" w:after="9"/>
        <w:ind w:left="4" w:right="13" w:firstLine="68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мониторинг участия классов в общешкольных мероприятиях, педагогов в конкурсах разного уровня; </w:t>
      </w:r>
    </w:p>
    <w:p>
      <w:pPr>
        <w:pStyle w:val="Normal"/>
        <w:numPr>
          <w:ilvl w:val="0"/>
          <w:numId w:val="11"/>
        </w:numPr>
        <w:spacing w:before="0" w:after="10"/>
        <w:ind w:left="4" w:right="13" w:firstLine="68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проектная деятельность; </w:t>
      </w:r>
    </w:p>
    <w:p>
      <w:pPr>
        <w:pStyle w:val="Normal"/>
        <w:numPr>
          <w:ilvl w:val="0"/>
          <w:numId w:val="11"/>
        </w:numPr>
        <w:spacing w:before="0" w:after="14"/>
        <w:ind w:left="4" w:right="13" w:firstLine="68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организация школьного самоуправления. </w:t>
      </w:r>
    </w:p>
    <w:p>
      <w:pPr>
        <w:pStyle w:val="Normal"/>
        <w:spacing w:before="0" w:after="11"/>
        <w:ind w:left="730" w:right="13" w:hanging="1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Вместе с тем анализ внутренних факторов позволяет выявить недостатки в работе:  </w:t>
      </w:r>
    </w:p>
    <w:p>
      <w:pPr>
        <w:pStyle w:val="Normal"/>
        <w:numPr>
          <w:ilvl w:val="0"/>
          <w:numId w:val="11"/>
        </w:numPr>
        <w:spacing w:before="0" w:after="8"/>
        <w:ind w:left="4" w:right="13" w:firstLine="68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низкая активность детей в организации деятельности ученического самоуправления на уровне класса;  </w:t>
      </w:r>
    </w:p>
    <w:p>
      <w:pPr>
        <w:pStyle w:val="Normal"/>
        <w:numPr>
          <w:ilvl w:val="0"/>
          <w:numId w:val="11"/>
        </w:numPr>
        <w:spacing w:before="0" w:after="8"/>
        <w:ind w:left="4" w:right="13" w:firstLine="68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не все дети заняты дополнительным образованием (посещение спортивных секций, кружков по интересам); </w:t>
      </w:r>
    </w:p>
    <w:p>
      <w:pPr>
        <w:pStyle w:val="Normal"/>
        <w:numPr>
          <w:ilvl w:val="0"/>
          <w:numId w:val="11"/>
        </w:numPr>
        <w:spacing w:before="0" w:after="12"/>
        <w:ind w:left="4" w:right="13" w:firstLine="68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не проведено анкетирование родителей, педагогов, учащихся по изучению мнения родителей (законных представителей) учащихся о качестве услуг, предоставляемых школой. </w:t>
      </w:r>
    </w:p>
    <w:p>
      <w:pPr>
        <w:pStyle w:val="Normal"/>
        <w:spacing w:before="0" w:after="9"/>
        <w:ind w:left="4" w:right="13" w:firstLine="701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В 2022-2023 учебном году необходимо активизировать работу по устранению вышеперечисленных недостатков. </w:t>
      </w:r>
    </w:p>
    <w:p>
      <w:pPr>
        <w:pStyle w:val="Normal"/>
        <w:spacing w:before="0" w:after="9"/>
        <w:ind w:left="4" w:right="13" w:firstLine="701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9"/>
        <w:ind w:left="4" w:right="13" w:firstLine="701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Зам.директора по ВР                                     Олейникова Т.А.</w:t>
      </w:r>
    </w:p>
    <w:sectPr>
      <w:type w:val="nextPage"/>
      <w:pgSz w:w="11906" w:h="16838"/>
      <w:pgMar w:left="1133" w:right="573" w:gutter="0" w:header="0" w:top="1099" w:footer="0" w:bottom="115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Wingdings">
    <w:charset w:val="02"/>
    <w:family w:val="auto"/>
    <w:pitch w:val="variable"/>
  </w:font>
  <w:font w:name="Arial">
    <w:charset w:val="01"/>
    <w:family w:val="swiss"/>
    <w:pitch w:val="variable"/>
  </w:font>
  <w:font w:name="Segoe UI Symbol">
    <w:charset w:val="01"/>
    <w:family w:val="swiss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35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0"/>
        </w:tabs>
        <w:ind w:left="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</w:abstractNum>
  <w:abstractNum w:abstractNumId="3">
    <w:lvl w:ilvl="0">
      <w:start w:val="1"/>
      <w:numFmt w:val="bullet"/>
      <w:lvlText w:val="•"/>
      <w:lvlJc w:val="left"/>
      <w:pPr>
        <w:tabs>
          <w:tab w:val="num" w:pos="0"/>
        </w:tabs>
        <w:ind w:left="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</w:abstractNum>
  <w:abstractNum w:abstractNumId="4">
    <w:lvl w:ilvl="0">
      <w:start w:val="1"/>
      <w:numFmt w:val="bullet"/>
      <w:lvlText w:val=""/>
      <w:lvlJc w:val="left"/>
      <w:pPr>
        <w:tabs>
          <w:tab w:val="num" w:pos="0"/>
        </w:tabs>
        <w:ind w:left="4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0"/>
        </w:tabs>
        <w:ind w:left="567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87" w:hanging="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hd w:fill="auto" w:val="clear"/>
        <w:szCs w:val="21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hd w:fill="auto" w:val="clear"/>
        <w:szCs w:val="21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hd w:fill="auto" w:val="clear"/>
        <w:szCs w:val="21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hd w:fill="auto" w:val="clear"/>
        <w:szCs w:val="21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hd w:fill="auto" w:val="clear"/>
        <w:szCs w:val="21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hd w:fill="auto" w:val="clear"/>
        <w:szCs w:val="21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hd w:fill="auto" w:val="clear"/>
        <w:szCs w:val="21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hd w:fill="auto" w:val="clear"/>
        <w:szCs w:val="21"/>
        <w:rFonts w:ascii="Times New Roman" w:hAnsi="Times New Roman" w:eastAsia="Times New Roman" w:cs="Times New Roman"/>
        <w:color w:val="000000"/>
      </w:rPr>
    </w:lvl>
  </w:abstractNum>
  <w:abstractNum w:abstractNumId="6">
    <w:lvl w:ilvl="0">
      <w:start w:val="1"/>
      <w:numFmt w:val="bullet"/>
      <w:lvlText w:val="-"/>
      <w:lvlJc w:val="left"/>
      <w:pPr>
        <w:tabs>
          <w:tab w:val="num" w:pos="0"/>
        </w:tabs>
        <w:ind w:left="82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hd w:fill="auto" w:val="clear"/>
        <w:szCs w:val="21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8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hd w:fill="auto" w:val="clear"/>
        <w:szCs w:val="21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60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hd w:fill="auto" w:val="clear"/>
        <w:szCs w:val="21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32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hd w:fill="auto" w:val="clear"/>
        <w:szCs w:val="21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4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hd w:fill="auto" w:val="clear"/>
        <w:szCs w:val="21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76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hd w:fill="auto" w:val="clear"/>
        <w:szCs w:val="21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48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hd w:fill="auto" w:val="clear"/>
        <w:szCs w:val="21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0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hd w:fill="auto" w:val="clear"/>
        <w:szCs w:val="21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92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hd w:fill="auto" w:val="clear"/>
        <w:szCs w:val="21"/>
        <w:color w:val="000000"/>
      </w:rPr>
    </w:lvl>
  </w:abstractNum>
  <w:abstractNum w:abstractNumId="7">
    <w:lvl w:ilvl="0">
      <w:start w:val="1"/>
      <w:numFmt w:val="bullet"/>
      <w:lvlText w:val="-"/>
      <w:lvlJc w:val="left"/>
      <w:pPr>
        <w:tabs>
          <w:tab w:val="num" w:pos="0"/>
        </w:tabs>
        <w:ind w:left="1133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hd w:fill="auto" w:val="clear"/>
        <w:szCs w:val="21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8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hd w:fill="auto" w:val="clear"/>
        <w:szCs w:val="21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60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hd w:fill="auto" w:val="clear"/>
        <w:szCs w:val="21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32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hd w:fill="auto" w:val="clear"/>
        <w:szCs w:val="21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4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hd w:fill="auto" w:val="clear"/>
        <w:szCs w:val="21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76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hd w:fill="auto" w:val="clear"/>
        <w:szCs w:val="21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48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hd w:fill="auto" w:val="clear"/>
        <w:szCs w:val="21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0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hd w:fill="auto" w:val="clear"/>
        <w:szCs w:val="21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922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hd w:fill="auto" w:val="clear"/>
        <w:szCs w:val="21"/>
        <w:color w:val="000000"/>
      </w:rPr>
    </w:lvl>
  </w:abstractNum>
  <w:abstractNum w:abstractNumId="8">
    <w:lvl w:ilvl="0">
      <w:start w:val="1"/>
      <w:numFmt w:val="bullet"/>
      <w:lvlText w:val="-"/>
      <w:lvlJc w:val="left"/>
      <w:pPr>
        <w:tabs>
          <w:tab w:val="num" w:pos="0"/>
        </w:tabs>
        <w:ind w:left="72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hd w:fill="auto" w:val="clear"/>
        <w:szCs w:val="21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hd w:fill="auto" w:val="clear"/>
        <w:szCs w:val="21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hd w:fill="auto" w:val="clear"/>
        <w:szCs w:val="21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hd w:fill="auto" w:val="clear"/>
        <w:szCs w:val="21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hd w:fill="auto" w:val="clear"/>
        <w:szCs w:val="21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hd w:fill="auto" w:val="clear"/>
        <w:szCs w:val="21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hd w:fill="auto" w:val="clear"/>
        <w:szCs w:val="21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hd w:fill="auto" w:val="clear"/>
        <w:szCs w:val="21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hd w:fill="auto" w:val="clear"/>
        <w:szCs w:val="21"/>
        <w:color w:val="000000"/>
      </w:rPr>
    </w:lvl>
  </w:abstractNum>
  <w:abstractNum w:abstractNumId="9">
    <w:lvl w:ilvl="0">
      <w:start w:val="1"/>
      <w:numFmt w:val="bullet"/>
      <w:lvlText w:val="-"/>
      <w:lvlJc w:val="left"/>
      <w:pPr>
        <w:tabs>
          <w:tab w:val="num" w:pos="0"/>
        </w:tabs>
        <w:ind w:left="1133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hd w:fill="auto" w:val="clear"/>
        <w:szCs w:val="21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hd w:fill="auto" w:val="clear"/>
        <w:szCs w:val="21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hd w:fill="auto" w:val="clear"/>
        <w:szCs w:val="21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hd w:fill="auto" w:val="clear"/>
        <w:szCs w:val="21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hd w:fill="auto" w:val="clear"/>
        <w:szCs w:val="21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hd w:fill="auto" w:val="clear"/>
        <w:szCs w:val="21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hd w:fill="auto" w:val="clear"/>
        <w:szCs w:val="21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hd w:fill="auto" w:val="clear"/>
        <w:szCs w:val="21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hd w:fill="auto" w:val="clear"/>
        <w:szCs w:val="21"/>
        <w:color w:val="000000"/>
      </w:rPr>
    </w:lvl>
  </w:abstractNum>
  <w:abstractNum w:abstractNumId="10">
    <w:lvl w:ilvl="0">
      <w:start w:val="1"/>
      <w:numFmt w:val="bullet"/>
      <w:lvlText w:val="-"/>
      <w:lvlJc w:val="left"/>
      <w:pPr>
        <w:tabs>
          <w:tab w:val="num" w:pos="0"/>
        </w:tabs>
        <w:ind w:left="1056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hd w:fill="auto" w:val="clear"/>
        <w:szCs w:val="21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6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hd w:fill="auto" w:val="clear"/>
        <w:szCs w:val="21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48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hd w:fill="auto" w:val="clear"/>
        <w:szCs w:val="21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0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hd w:fill="auto" w:val="clear"/>
        <w:szCs w:val="21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2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hd w:fill="auto" w:val="clear"/>
        <w:szCs w:val="21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4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hd w:fill="auto" w:val="clear"/>
        <w:szCs w:val="21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6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hd w:fill="auto" w:val="clear"/>
        <w:szCs w:val="21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8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hd w:fill="auto" w:val="clear"/>
        <w:szCs w:val="21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09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1"/>
        <w:sz w:val="21"/>
        <w:i w:val="false"/>
        <w:u w:val="none" w:color="000000"/>
        <w:b w:val="false"/>
        <w:shd w:fill="auto" w:val="clear"/>
        <w:szCs w:val="21"/>
        <w:color w:val="000000"/>
      </w:rPr>
    </w:lvl>
  </w:abstractNum>
  <w:abstractNum w:abstractNumId="11">
    <w:lvl w:ilvl="0">
      <w:start w:val="1"/>
      <w:numFmt w:val="bullet"/>
      <w:lvlText w:val="-"/>
      <w:lvlJc w:val="left"/>
      <w:pPr>
        <w:tabs>
          <w:tab w:val="num" w:pos="0"/>
        </w:tabs>
        <w:ind w:left="4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</w:abstractNum>
  <w:abstractNum w:abstractNumId="12">
    <w:lvl w:ilvl="0">
      <w:start w:val="1"/>
      <w:numFmt w:val="bullet"/>
      <w:lvlText w:val="•"/>
      <w:lvlJc w:val="left"/>
      <w:pPr>
        <w:tabs>
          <w:tab w:val="num" w:pos="0"/>
        </w:tabs>
        <w:ind w:left="22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34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54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7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94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114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83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54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74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</w:abstractNum>
  <w:abstractNum w:abstractNumId="13">
    <w:lvl w:ilvl="0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34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54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7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94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114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83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54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74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4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9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1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3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5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7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9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1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3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00"/>
        </w:tabs>
        <w:ind w:left="12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60"/>
        </w:tabs>
        <w:ind w:left="15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80"/>
        </w:tabs>
        <w:ind w:left="22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40"/>
        </w:tabs>
        <w:ind w:left="26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20"/>
        </w:tabs>
        <w:ind w:left="3720" w:hanging="360"/>
      </w:pPr>
      <w:rPr>
        <w:rFonts w:ascii="OpenSymbol" w:hAnsi="OpenSymbol" w:cs="OpenSymbol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1055"/>
        </w:tabs>
        <w:ind w:left="105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15"/>
        </w:tabs>
        <w:ind w:left="141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75"/>
        </w:tabs>
        <w:ind w:left="177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35"/>
        </w:tabs>
        <w:ind w:left="213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495"/>
        </w:tabs>
        <w:ind w:left="249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55"/>
        </w:tabs>
        <w:ind w:left="285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75"/>
        </w:tabs>
        <w:ind w:left="357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35"/>
        </w:tabs>
        <w:ind w:left="3935" w:hanging="360"/>
      </w:pPr>
      <w:rPr>
        <w:rFonts w:ascii="OpenSymbol" w:hAnsi="OpenSymbol" w:cs="OpenSymbol" w:hint="default"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64" w:before="0" w:after="50"/>
      <w:ind w:left="130" w:right="128" w:hanging="1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ru-RU" w:eastAsia="ru-RU" w:bidi="ru-RU"/>
    </w:rPr>
  </w:style>
  <w:style w:type="paragraph" w:styleId="1">
    <w:name w:val="Heading 1"/>
    <w:next w:val="Normal"/>
    <w:link w:val="10"/>
    <w:uiPriority w:val="9"/>
    <w:qFormat/>
    <w:pPr>
      <w:keepNext w:val="true"/>
      <w:keepLines/>
      <w:widowControl/>
      <w:suppressAutoHyphens w:val="true"/>
      <w:bidi w:val="0"/>
      <w:spacing w:lineRule="auto" w:line="259" w:before="0" w:after="58"/>
      <w:ind w:left="10" w:right="7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kern w:val="0"/>
      <w:sz w:val="24"/>
      <w:szCs w:val="22"/>
      <w:u w:val="single" w:color="000000"/>
      <w:lang w:val="ru-RU" w:eastAsia="ru-RU" w:bidi="ar-SA"/>
    </w:rPr>
  </w:style>
  <w:style w:type="paragraph" w:styleId="2">
    <w:name w:val="Heading 2"/>
    <w:next w:val="Normal"/>
    <w:link w:val="20"/>
    <w:uiPriority w:val="9"/>
    <w:unhideWhenUsed/>
    <w:qFormat/>
    <w:pPr>
      <w:keepNext w:val="true"/>
      <w:keepLines/>
      <w:widowControl/>
      <w:suppressAutoHyphens w:val="true"/>
      <w:bidi w:val="0"/>
      <w:spacing w:lineRule="auto" w:line="264" w:before="0" w:after="9"/>
      <w:ind w:left="1350" w:right="1346" w:hanging="10"/>
      <w:jc w:val="center"/>
      <w:outlineLvl w:val="1"/>
    </w:pPr>
    <w:rPr>
      <w:rFonts w:ascii="Times New Roman" w:hAnsi="Times New Roman" w:eastAsia="Times New Roman" w:cs="Times New Roman"/>
      <w:b/>
      <w:color w:val="000000"/>
      <w:kern w:val="0"/>
      <w:sz w:val="24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Pr>
      <w:rFonts w:ascii="Times New Roman" w:hAnsi="Times New Roman" w:eastAsia="Times New Roman" w:cs="Times New Roman"/>
      <w:b/>
      <w:color w:val="000000"/>
      <w:sz w:val="24"/>
      <w:u w:val="single" w:color="000000"/>
    </w:rPr>
  </w:style>
  <w:style w:type="character" w:styleId="21" w:customStyle="1">
    <w:name w:val="Заголовок 2 Знак"/>
    <w:link w:val="2"/>
    <w:qFormat/>
    <w:rPr>
      <w:rFonts w:ascii="Times New Roman" w:hAnsi="Times New Roman" w:eastAsia="Times New Roman" w:cs="Times New Roman"/>
      <w:b/>
      <w:color w:val="000000"/>
      <w:sz w:val="24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Маркеры"/>
    <w:qFormat/>
    <w:rPr>
      <w:rFonts w:ascii="OpenSymbol" w:hAnsi="OpenSymbol" w:eastAsia="OpenSymbol" w:cs="OpenSymbol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ip.1zavuch.ru/%23/document/99/902389617/" TargetMode="External"/><Relationship Id="rId3" Type="http://schemas.openxmlformats.org/officeDocument/2006/relationships/hyperlink" Target="https://vip.1zavuch.ru/%23/document/99/902389617/" TargetMode="External"/><Relationship Id="rId4" Type="http://schemas.openxmlformats.org/officeDocument/2006/relationships/hyperlink" Target="https://vip.1zavuch.ru/%23/document/99/902389617/" TargetMode="External"/><Relationship Id="rId5" Type="http://schemas.openxmlformats.org/officeDocument/2006/relationships/hyperlink" Target="https://vip.1zavuch.ru/%23/document/99/902389617/" TargetMode="External"/><Relationship Id="rId6" Type="http://schemas.openxmlformats.org/officeDocument/2006/relationships/hyperlink" Target="https://vip.1zavuch.ru/%23/document/99/564953766/" TargetMode="External"/><Relationship Id="rId7" Type="http://schemas.openxmlformats.org/officeDocument/2006/relationships/hyperlink" Target="https://vip.1zavuch.ru/%23/document/99/564953766/" TargetMode="External"/><Relationship Id="rId8" Type="http://schemas.openxmlformats.org/officeDocument/2006/relationships/hyperlink" Target="https://vip.1zavuch.ru/%23/document/99/564953766/" TargetMode="External"/><Relationship Id="rId9" Type="http://schemas.openxmlformats.org/officeDocument/2006/relationships/hyperlink" Target="https://vip.1zavuch.ru/%23/document/99/564953766/" TargetMode="External"/><Relationship Id="rId10" Type="http://schemas.openxmlformats.org/officeDocument/2006/relationships/hyperlink" Target="https://vip.1zavuch.ru/%23/document/99/564953766/" TargetMode="External"/><Relationship Id="rId11" Type="http://schemas.openxmlformats.org/officeDocument/2006/relationships/hyperlink" Target="https://vip.1zavuch.ru/%23/document/99/564953766/" TargetMode="External"/><Relationship Id="rId12" Type="http://schemas.openxmlformats.org/officeDocument/2006/relationships/hyperlink" Target="https://vip.1zavuch.ru/%23/document/99/564953766/" TargetMode="External"/><Relationship Id="rId13" Type="http://schemas.openxmlformats.org/officeDocument/2006/relationships/hyperlink" Target="https://vip.1zavuch.ru/%23/document/99/564953766/" TargetMode="External"/><Relationship Id="rId14" Type="http://schemas.openxmlformats.org/officeDocument/2006/relationships/hyperlink" Target="https://vip.1zavuch.ru/%23/document/99/564953766/" TargetMode="External"/><Relationship Id="rId15" Type="http://schemas.openxmlformats.org/officeDocument/2006/relationships/hyperlink" Target="https://vip.1zavuch.ru/%23/document/99/564953766/" TargetMode="External"/><Relationship Id="rId16" Type="http://schemas.openxmlformats.org/officeDocument/2006/relationships/hyperlink" Target="https://vip.1zavuch.ru/%23/document/99/564953766/" TargetMode="Externa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LibreOffice/7.2.1.2$Windows_X86_64 LibreOffice_project/87b77fad49947c1441b67c559c339af8f3517e22</Application>
  <AppVersion>15.0000</AppVersion>
  <Pages>11</Pages>
  <Words>4109</Words>
  <Characters>28902</Characters>
  <CharactersWithSpaces>32566</CharactersWithSpaces>
  <Paragraphs>862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2022-06-23T07:43:00Z</dcterms:created>
  <dc:creator>Синицыны</dc:creator>
  <dc:description/>
  <dc:language>ru-RU</dc:language>
  <cp:lastModifiedBy/>
  <dcterms:modified xsi:type="dcterms:W3CDTF">2022-06-29T15:22:56Z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