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 результатов школьного этапа всероссийской олимпиады школьников в Свердловской области в 2024-2025 учебном году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МКОУ «Таборинская СОШ»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Основными задачами школьного этапа ВсОШ являются: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мотивация школьников к изучению различных предметов;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оценка знаний и умений школьников по предметам;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активизация работы кружков и других форм внеклассной и внешкольной работы с обучающимися.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организации и проведения школьного этапа предметных олимпиад школой  был проведен ряд мероприятий: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обеспечены сбор и хранение согласий родителей о персональных данных своих несовершеннолетних детей;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составлены списки  участников школьного этапа по каждому общеобразовательному предмету;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классные руководители, учителя предметники ознакомлены со списками учащихся;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учащимся розданы логины и пароли для входа на сайт,, для прохождения олимпиады.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всероссийской олимпиаде школьников в Свердловской области в 2024-2025 учебном году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МКОУ «Таборинская СОШ» приняли участие 81 учащийся, что составило  31% от общего числа учеников (261 человек). Из них: победители - 26% (21 учащийся), призеры - 51% (41 учащийся), участники - 69% ( 56 учащихся).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36"/>
        <w:gridCol w:w="4817"/>
        <w:gridCol w:w="3969"/>
      </w:tblGrid>
      <w:tr>
        <w:tblPrEx/>
        <w:trPr>
          <w:trHeight w:val="25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Победители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Исаева Полина Васильевна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Тетерина Алена Денисовна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сновы безопасности и защиты Родины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Каторгина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Кристина Анатольевна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Вольковец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Андреевна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Акулич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Ангелина Александровна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Сурков Даниил Игоревич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Глень Артем Андреевич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Фирулева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Таисья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Самигина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 Ивановна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Понасенко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 Андреевна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история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Ошев Илья Вячеславович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Гималтдинова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Шамильевна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Кректунова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Вероника Александровна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Мясников Дмитрий Анатольевич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Цыганов Вячеслав Максимович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Лисицын Александр Станиславович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Николаева Софья Владиславовна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Шурухнова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 Николаевна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Доскач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Артем Андреевич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Капустина Маргарита Олеговна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Рандарева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Диана Константиновна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36"/>
        <w:gridCol w:w="4817"/>
        <w:gridCol w:w="3988"/>
      </w:tblGrid>
      <w:tr>
        <w:tblPrEx/>
        <w:trPr>
          <w:trHeight w:val="255"/>
        </w:trPr>
        <w:tc>
          <w:tcPr>
            <w:gridSpan w:val="3"/>
            <w:tcW w:w="93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Призё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/>
        <w:trPr/>
        <w:tc>
          <w:tcPr>
            <w:gridSpan w:val="2"/>
            <w:tcW w:w="5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Кректунова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Вероника Александровна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химия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Попова Софья Евгеньевна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Акулич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Александровна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Тетерина Алена Денисовна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история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Комарова Виктория Алексеевна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Исмагилова Диана Александровна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Зайцев Ярослав Александрович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Гаврилова Анастасия Олеговна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история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Юнцевич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Константин Владимирович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Жаркина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Злата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Марленовна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Богданов Павел Сергеевич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Понасенко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Василиса Андреевна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Ступина Марина Михайловна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Кобякова Алена Евгеньевна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Евпак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Максимовна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Исаева Полина Васильевна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Понасенко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 Андреевна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Исмоилова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Шахзода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Музафаровна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Акулич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Ангелина Александровна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Капустина Кристина Олеговна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Смирнова Яна Максимовна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Вольковец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Андреевна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Гаврилова Арина Валерьевна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Зыкина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Каторгина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Кристина Анатольевна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Шашков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Роман Захарович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Григорчук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Элина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Кореневский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 Сергеевич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Панасенко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Юрьевна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Балыбердин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Савелий Николаевич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Изюменко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 Павлович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Мясников Михаил Анатольевич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431"/>
        </w:trPr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Щеглов Сергей Михайлович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Носов Евгений Дмитриевич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Храмцова Анастасия Анатольевна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Шурухнова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 Николаевна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Коваленко Арина Романовна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Петрова Полина Александровна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Абраменко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 Вячеславович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Сятчихина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Владимировна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4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Золотарева Анна Николаевна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39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Style w:val="48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5529"/>
        <w:gridCol w:w="3859"/>
      </w:tblGrid>
      <w:tr>
        <w:tblPrEx/>
        <w:trPr>
          <w:trHeight w:val="25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Тетерина Алена Денисовна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ОБЗР, 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Евпак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Максимовна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(МХК)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Юнцевич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Шашкова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Анжелика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Анна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Виктория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Воронова Елизавета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Кристина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Разгильдяев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Понасенко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Яна Максимовна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биология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Фирулев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Кректунова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Анастасия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Алексей Рустамович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Каторгина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Мясников Дмитрий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Вольковец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Храмцов Никита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Ярослав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Марленовна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Глень Артем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Костровская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Софья Владиславовна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Разгильдяева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Понасенко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Ошев Илья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Сятчихина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Федорович Ирина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Барщевский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Корнеев Максим Витальевич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Мухина Александра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Фирулева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Таисья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Храмцова Анастасия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Полина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Курдулько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Носов Евгений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Понасенко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Кобякова Алена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Константин Денисович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Умрышев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 Андрей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Кирелюк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Лисицин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Станиславович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Цыганов Вячеслав Максимович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Щеглов Сергей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Киркиш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Александра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Волнухин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Денисович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Матлахова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 Сергей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hd w:val="nil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ind w:firstLine="693"/>
        <w:jc w:val="center"/>
        <w:spacing w:after="3" w:line="270" w:lineRule="auto"/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  <w:t xml:space="preserve">Количество участников школьного этапа 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  <w:t xml:space="preserve">ВсОШ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  <w:t xml:space="preserve"> в разрезе предметов </w:t>
      </w:r>
      <w:r/>
      <w:r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1101"/>
        <w:gridCol w:w="4063"/>
        <w:gridCol w:w="2582"/>
        <w:gridCol w:w="2582"/>
        <w:gridCol w:w="2583"/>
        <w:gridCol w:w="2583"/>
      </w:tblGrid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center"/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jc w:val="center"/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Общеобразовательные предметы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Фактическое кол-во участников (чел.)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Кол-во победителей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(чел.)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призеров (чел.)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участников (чел.)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Основы безопасности и защиты Родины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Немецкий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Экономика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spacing w:after="3" w:line="270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Искусство (МХК)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основании вышеизложенного рекомендовано: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руководителям ШМО всех предметов, по которым проводились олимпиады: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провести анализ участия обучающихся и полученных результатов в школьном этапе ВсОШ по учебным предметам и  рассмотреть на заседании ШМО;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продолжить формирование банка данных по материалам предметных олимпиад школьного и муниципального уровня 2023-2024 учебного года;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Учителям-предметникам: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подготовке к различным этапам ВсОШ использовать возможности интернет-ресурсов, цифровых технологий и других доступных форм обучения;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2024-11-15T08:01:59Z</dcterms:modified>
</cp:coreProperties>
</file>