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6" w:before="0" w:after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к календарному</w:t>
      </w:r>
    </w:p>
    <w:p>
      <w:pPr>
        <w:pStyle w:val="Normal"/>
        <w:spacing w:lineRule="auto" w:line="266" w:before="0" w:after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Плану воспитательной работы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4"/>
        </w:numPr>
        <w:spacing w:before="0" w:after="97"/>
        <w:ind w:left="10729" w:right="-44" w:hanging="36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spacing w:lineRule="auto" w:line="266" w:before="0" w:after="26"/>
        <w:ind w:right="1755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План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работы  по гражданско -патриотическому воспитанию  </w:t>
      </w:r>
    </w:p>
    <w:p>
      <w:pPr>
        <w:pStyle w:val="Normal"/>
        <w:spacing w:lineRule="auto" w:line="266" w:before="0" w:after="26"/>
        <w:ind w:right="1755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на 2022-2023 учебный год.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МКОУ «Таборинская СОШ»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  <w:tab/>
        <w:t xml:space="preserve"> </w:t>
      </w:r>
    </w:p>
    <w:tbl>
      <w:tblPr>
        <w:tblStyle w:val="TableGrid"/>
        <w:tblW w:w="10430" w:type="dxa"/>
        <w:jc w:val="left"/>
        <w:tblInd w:w="-110" w:type="dxa"/>
        <w:tblLayout w:type="fixed"/>
        <w:tblCellMar>
          <w:top w:w="7" w:type="dxa"/>
          <w:left w:w="106" w:type="dxa"/>
          <w:bottom w:w="0" w:type="dxa"/>
          <w:right w:w="74" w:type="dxa"/>
        </w:tblCellMar>
        <w:tblLook w:firstRow="1" w:noVBand="1" w:lastRow="0" w:firstColumn="1" w:lastColumn="0" w:noHBand="0" w:val="04a0"/>
      </w:tblPr>
      <w:tblGrid>
        <w:gridCol w:w="832"/>
        <w:gridCol w:w="4666"/>
        <w:gridCol w:w="1796"/>
        <w:gridCol w:w="3135"/>
      </w:tblGrid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2"/>
              <w:ind w:left="192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widowControl/>
              <w:spacing w:lineRule="auto" w:line="240" w:before="0" w:after="0"/>
              <w:ind w:right="29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п/п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3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Мероприятия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>Срок исполнения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Ответственные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0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1.Организационные мероприятия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9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81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1.1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6" w:before="0" w:after="0"/>
              <w:ind w:right="37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План гражданско -патриотической работы на 2022-2023 учебный  год </w:t>
            </w:r>
          </w:p>
          <w:p>
            <w:pPr>
              <w:pStyle w:val="Normal"/>
              <w:widowControl/>
              <w:spacing w:lineRule="auto" w:line="240" w:before="0" w:after="0"/>
              <w:ind w:left="19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август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111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1.2.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21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Разработка документов по военно- патриотическому воспитанию обучающихся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</w:tr>
      <w:tr>
        <w:trPr>
          <w:trHeight w:val="84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1.3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40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Методические занятия с учителями по вопросам военно- патриотического воспитания учащихся.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80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Сентябрь январь  апрель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</w:tr>
      <w:tr>
        <w:trPr>
          <w:trHeight w:val="84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1.4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95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Размещение на школьном сайте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 xml:space="preserve">и в группах школы в соцсетях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информации о проводимых  мероприятиях патриотической направленности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Ответственные за школьный сайт </w:t>
            </w:r>
          </w:p>
        </w:tc>
      </w:tr>
      <w:tr>
        <w:trPr>
          <w:trHeight w:val="283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6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2. Мероприятия с учащимися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166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33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2.1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Поднятие знамени России и исполнение гимна РФ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>Разговоры о важном»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Normal"/>
              <w:widowControl/>
              <w:spacing w:lineRule="auto" w:line="240" w:before="0" w:after="0"/>
              <w:ind w:left="706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166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3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Беседы на темы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: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1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окончания Второй </w:t>
            </w:r>
          </w:p>
          <w:p>
            <w:pPr>
              <w:pStyle w:val="Normal"/>
              <w:widowControl/>
              <w:spacing w:lineRule="auto" w:line="240" w:before="0" w:after="1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мировой войны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78" w:before="0" w:after="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210 лет со дня Бородинского сражения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Герои Бородинского сражения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Учителя истории,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</w:tc>
      </w:tr>
    </w:tbl>
    <w:tbl>
      <w:tblPr>
        <w:tblStyle w:val="TableGrid"/>
        <w:tblpPr w:vertAnchor="page" w:horzAnchor="page" w:tblpX="1152" w:tblpY="2367"/>
        <w:tblW w:w="10752" w:type="dxa"/>
        <w:jc w:val="left"/>
        <w:tblInd w:w="-5" w:type="dxa"/>
        <w:tblLayout w:type="fixed"/>
        <w:tblCellMar>
          <w:top w:w="7" w:type="dxa"/>
          <w:left w:w="106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832"/>
        <w:gridCol w:w="4666"/>
        <w:gridCol w:w="1797"/>
        <w:gridCol w:w="3135"/>
        <w:gridCol w:w="322"/>
      </w:tblGrid>
      <w:tr>
        <w:trPr>
          <w:trHeight w:val="2775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Дни Воинской Славы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Артиллерия – бог войны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Г.К. Жуков – маршал Победы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Герои-освободители Донбасса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Боевые традиции Российской Армии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1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Женщины на фронте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83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А. Невский – символ могущества и свободы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Праздник со слезами на глазах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3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66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Проведение конкурсов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18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рисунков о героях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1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сочинений о патриотизме 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83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Тематический вечер «Верные долгу и присяге»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8"/>
              <w:ind w:right="22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Декабрь </w:t>
            </w:r>
          </w:p>
          <w:p>
            <w:pPr>
              <w:pStyle w:val="Normal"/>
              <w:widowControl/>
              <w:spacing w:lineRule="auto" w:line="240" w:before="0" w:after="0"/>
              <w:ind w:left="162" w:right="119" w:hanging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Февраль май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Учитель ИЗО, классные руководители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07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right="492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Месячник оборонно-массовой и военноспортивной работы, посвященный Дню Защитника Отечества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Январь, февраль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Зам. директора по ВР, учителя физкультуры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6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>Проведение школьных спартакиад, олимпиад по физкультуре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Зам. директора по ВР, учителя физкультуры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07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Проведение смотр-конкурса песни и строя в честь празднования Дня защитника Отечества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директора по ВР, классные руководители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3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Победы советского народа в Великой </w:t>
            </w:r>
          </w:p>
          <w:p>
            <w:pPr>
              <w:pStyle w:val="Normal"/>
              <w:widowControl/>
              <w:spacing w:lineRule="auto" w:line="240" w:before="0" w:after="1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Отечественной войне 1941 - 1945 годов </w:t>
            </w:r>
          </w:p>
          <w:p>
            <w:pPr>
              <w:pStyle w:val="Normal"/>
              <w:widowControl/>
              <w:spacing w:lineRule="auto" w:line="276" w:before="0" w:after="0"/>
              <w:ind w:right="2906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(1945 год) Урок Победы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май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08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Концерт для ветеранов Великой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Отечественной войны, тружеников тыла и малолетних узников фашизма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Зам. директора по ВР Классные руководители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84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kern w:val="0"/>
                <w:sz w:val="24"/>
                <w:szCs w:val="24"/>
              </w:rPr>
              <w:t xml:space="preserve">Акции: « Ветеран живет рядом», «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818"/>
                <w:kern w:val="0"/>
                <w:sz w:val="24"/>
                <w:szCs w:val="24"/>
              </w:rPr>
              <w:t xml:space="preserve">Георгиевская ленточка», « Бессмертный полк» </w:t>
            </w:r>
            <w:r>
              <w:rPr>
                <w:rFonts w:eastAsia="Times New Roman" w:cs="Times New Roman" w:ascii="Times New Roman" w:hAnsi="Times New Roman"/>
                <w:color w:val="181818"/>
                <w:kern w:val="0"/>
                <w:sz w:val="24"/>
                <w:szCs w:val="24"/>
                <w:lang w:val="ru-RU"/>
              </w:rPr>
              <w:t>, «Вахта Памяти»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2.10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Учебные сборы обучающихся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 xml:space="preserve">8-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10-х классов(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>мальчик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>и)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en-US"/>
              </w:rPr>
              <w:t>Администрация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11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2.11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280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сентябрь Декабрь Февраль май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2.12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Тимуровская работа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2.13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Экскурсии, посещение музе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Сентябрь- май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 </w:t>
            </w:r>
          </w:p>
        </w:tc>
      </w:tr>
      <w:tr>
        <w:trPr>
          <w:trHeight w:val="30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2.14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Оформление стенда « Святое дело Родине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en-US"/>
              </w:rPr>
              <w:t>февраль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ВР,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1263" w:right="1190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TableGrid"/>
        <w:tblpPr w:vertAnchor="page" w:horzAnchor="page" w:tblpX="1152" w:tblpY="2367"/>
        <w:tblW w:w="10752" w:type="dxa"/>
        <w:jc w:val="left"/>
        <w:tblInd w:w="-5" w:type="dxa"/>
        <w:tblLayout w:type="fixed"/>
        <w:tblCellMar>
          <w:top w:w="6" w:type="dxa"/>
          <w:left w:w="106" w:type="dxa"/>
          <w:bottom w:w="0" w:type="dxa"/>
          <w:right w:w="156" w:type="dxa"/>
        </w:tblCellMar>
        <w:tblLook w:firstRow="1" w:noVBand="1" w:lastRow="0" w:firstColumn="1" w:lastColumn="0" w:noHBand="0" w:val="04a0"/>
      </w:tblPr>
      <w:tblGrid>
        <w:gridCol w:w="832"/>
        <w:gridCol w:w="4666"/>
        <w:gridCol w:w="1797"/>
        <w:gridCol w:w="3135"/>
        <w:gridCol w:w="322"/>
      </w:tblGrid>
      <w:tr>
        <w:trPr>
          <w:trHeight w:val="289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служить»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2.15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Поисковая работа : « Герои среди нас», «История одной улицы»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Calibri"/>
                <w:color w:val="000000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lang w:val="en-US" w:eastAsia="en-US" w:bidi="en-US"/>
              </w:rPr>
              <w:t>м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en-US"/>
              </w:rPr>
              <w:t>ай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2.16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Виртуальная экскурсия по местам боевой славы « Дорогами Победы»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апрель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2.17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Игра – викторина «Мы знатоки истории»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Декабрь 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2.18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8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памяти жертв политических репрессий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108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2.19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right="465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ноябрь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80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2.20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Государственного герба Российской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Федерации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ноябрь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602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начала Нюрнбергского процесса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ноябрь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неизвестного солдата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1335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right="927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полного освобождения Ленинграда от фашисткой блокады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январь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1599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освобождения Красной </w:t>
            </w:r>
          </w:p>
          <w:p>
            <w:pPr>
              <w:pStyle w:val="Normal"/>
              <w:widowControl/>
              <w:spacing w:lineRule="auto" w:line="240" w:before="0" w:after="1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армией крупнейшего «лагеря смерти» </w:t>
            </w:r>
          </w:p>
          <w:p>
            <w:pPr>
              <w:pStyle w:val="Normal"/>
              <w:widowControl/>
              <w:spacing w:lineRule="auto" w:line="240" w:before="0" w:after="1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Аушвиц- Биркенау </w:t>
            </w:r>
          </w:p>
          <w:p>
            <w:pPr>
              <w:pStyle w:val="Normal"/>
              <w:widowControl/>
              <w:spacing w:lineRule="auto" w:line="276" w:before="0" w:after="0"/>
              <w:ind w:right="1041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(Освенцима) – День памяти жертв Холокоста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январь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106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80 лет победы Вооруженных сил СССР над армией гитлеровской Германии в 1943 году в Сталинградской битве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80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right="1508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воссоединения Крыма с Россией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март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107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космонавтики, 65 лет со дня запуска </w:t>
            </w:r>
          </w:p>
          <w:p>
            <w:pPr>
              <w:pStyle w:val="Normal"/>
              <w:widowControl/>
              <w:spacing w:lineRule="auto" w:line="276" w:before="0" w:after="0"/>
              <w:ind w:right="433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СССР первого искусственного спутника Земли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апрель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133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2.29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апрель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Классные руководители Учителя истории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1263" w:right="1190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tbl>
      <w:tblPr>
        <w:tblStyle w:val="TableGrid"/>
        <w:tblpPr w:vertAnchor="page" w:horzAnchor="page" w:tblpX="1152" w:tblpY="2367"/>
        <w:tblW w:w="10752" w:type="dxa"/>
        <w:jc w:val="left"/>
        <w:tblInd w:w="-5" w:type="dxa"/>
        <w:tblLayout w:type="fixed"/>
        <w:tblCellMar>
          <w:top w:w="7" w:type="dxa"/>
          <w:left w:w="106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832"/>
        <w:gridCol w:w="4666"/>
        <w:gridCol w:w="1797"/>
        <w:gridCol w:w="3135"/>
        <w:gridCol w:w="322"/>
      </w:tblGrid>
      <w:tr>
        <w:trPr>
          <w:trHeight w:val="56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181818"/>
                <w:kern w:val="0"/>
                <w:sz w:val="24"/>
                <w:szCs w:val="24"/>
              </w:rPr>
              <w:t>3.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 Мероприятия с педагогическим коллективом</w:t>
            </w:r>
            <w:r>
              <w:rPr>
                <w:rFonts w:eastAsia="Times New Roman" w:cs="Times New Roman" w:ascii="Times New Roman" w:hAnsi="Times New Roman"/>
                <w:b/>
                <w:color w:val="181818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</w:rPr>
              <w:t xml:space="preserve"> </w:t>
            </w:r>
          </w:p>
        </w:tc>
      </w:tr>
      <w:tr>
        <w:trPr>
          <w:trHeight w:val="81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3.1.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Уточнить и закрепить за классами ветеранов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ВОВ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en-US"/>
              </w:rPr>
              <w:t>февраль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34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3.2.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right="1031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Ввести в практику проведение тематического классного часа, посвященного Героям защитникам Отечества один раз в месяц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ежемесячно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393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3.3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83" w:before="0" w:after="0"/>
              <w:ind w:right="271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Совещание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классными руководителями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en-US"/>
              </w:rPr>
              <w:t>август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4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3.4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247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Проведение тематических классных часов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1114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98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Ознакомление классных руководителей с методическими материалами по военно- патриотическому воспитанию обучающихся.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. Мероприятия с родителями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83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.1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44" w:hanging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Проведение родительских собраний по теме « Военно- патриотического воспитание учащихся»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84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.2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Привлечение родителей к проведению и участию в военно- патриотических мероприятиях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.3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Проведение экскурсий, походов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.4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Привлечение родителей к участию в школьных спортивных мероприятиях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81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</w:rPr>
              <w:t xml:space="preserve">. Информационная поддержка мероприятий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562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.1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Изготовление  и распространение открыток ветеранам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86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Апрель май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836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.2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Оформление информационных наглядных материалов, стенда « Герои нашего времени»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840" w:hRule="atLeast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.3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Размещение в СМИ и на школьном сайте информации о реализации мероприятий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>патриотической направленности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2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/>
      </w:pPr>
      <w:r/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263" w:right="0" w:gutter="0" w:header="0" w:top="2367" w:footer="0" w:bottom="114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6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64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71078"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LibreOffice/7.2.1.2$Windows_X86_64 LibreOffice_project/87b77fad49947c1441b67c559c339af8f3517e22</Application>
  <AppVersion>15.0000</AppVersion>
  <Pages>4</Pages>
  <Words>790</Words>
  <Characters>5015</Characters>
  <CharactersWithSpaces>6083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2022-11-23T06:49:00Z</dcterms:created>
  <dc:creator>79920248788</dc:creator>
  <dc:description/>
  <dc:language>ru-RU</dc:language>
  <cp:lastModifiedBy/>
  <cp:lastPrinted>2022-11-23T12:41:58Z</cp:lastPrinted>
  <dcterms:modified xsi:type="dcterms:W3CDTF">2022-11-23T12:44:08Z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