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C1" w:rsidRPr="00D43BC1" w:rsidRDefault="00D43BC1" w:rsidP="00D43BC1">
      <w:pPr>
        <w:autoSpaceDE w:val="0"/>
        <w:autoSpaceDN w:val="0"/>
        <w:adjustRightInd w:val="0"/>
        <w:jc w:val="center"/>
        <w:rPr>
          <w:b/>
        </w:rPr>
      </w:pPr>
      <w:r w:rsidRPr="00D43BC1">
        <w:rPr>
          <w:b/>
        </w:rPr>
        <w:t>Аннотация к рабочей программе "Математика (базовый и углубленный уровни) "</w:t>
      </w:r>
    </w:p>
    <w:p w:rsidR="00D43BC1" w:rsidRPr="00D04933" w:rsidRDefault="00D43BC1" w:rsidP="00D43BC1">
      <w:pPr>
        <w:autoSpaceDE w:val="0"/>
        <w:autoSpaceDN w:val="0"/>
        <w:adjustRightInd w:val="0"/>
      </w:pPr>
      <w:r w:rsidRPr="00D04933">
        <w:t>Раб</w:t>
      </w:r>
      <w:r>
        <w:t>очая программа по математике 10 и 11</w:t>
      </w:r>
      <w:r w:rsidRPr="00D04933">
        <w:t xml:space="preserve"> класс</w:t>
      </w:r>
      <w:r>
        <w:t xml:space="preserve">ов </w:t>
      </w:r>
      <w:r w:rsidRPr="00D04933">
        <w:t>составлена на основе</w:t>
      </w:r>
    </w:p>
    <w:p w:rsidR="00D43BC1" w:rsidRPr="00D04933" w:rsidRDefault="00D43BC1" w:rsidP="00D43BC1">
      <w:pPr>
        <w:autoSpaceDE w:val="0"/>
        <w:autoSpaceDN w:val="0"/>
        <w:adjustRightInd w:val="0"/>
        <w:rPr>
          <w:spacing w:val="-4"/>
        </w:rPr>
      </w:pPr>
      <w:r w:rsidRPr="00D04933">
        <w:t xml:space="preserve">1. </w:t>
      </w:r>
      <w:r w:rsidRPr="00D04933">
        <w:rPr>
          <w:spacing w:val="-4"/>
        </w:rPr>
        <w:t xml:space="preserve">Федерального закона от 29.12.2012 № 273-ФЗ «Об образовании в Российской Федерации», </w:t>
      </w:r>
    </w:p>
    <w:p w:rsidR="00D43BC1" w:rsidRDefault="00D43BC1" w:rsidP="00D43BC1">
      <w:pPr>
        <w:rPr>
          <w:b/>
          <w:bCs/>
          <w:color w:val="222222"/>
          <w:shd w:val="clear" w:color="auto" w:fill="FFFFFF"/>
        </w:rPr>
      </w:pPr>
      <w:r w:rsidRPr="00D04933">
        <w:rPr>
          <w:spacing w:val="-4"/>
        </w:rPr>
        <w:t xml:space="preserve">2. </w:t>
      </w:r>
      <w:proofErr w:type="gramStart"/>
      <w:r w:rsidRPr="008D1417">
        <w:rPr>
          <w:color w:val="000000" w:themeColor="text1"/>
        </w:rPr>
        <w:t xml:space="preserve">Приказ Министерства образования и науки Российской Федерации от 17 мая 2012 г. №413 (зарегистрирован Минюстом России 7 июня 2012 г., регистрационный № 24480) «Об утверждении федерального государственного образовательного стандарта среднего (полного) общего образования» (в редакции приказов </w:t>
      </w:r>
      <w:proofErr w:type="spellStart"/>
      <w:r w:rsidRPr="008D1417">
        <w:rPr>
          <w:color w:val="000000" w:themeColor="text1"/>
        </w:rPr>
        <w:t>Минобрнауки</w:t>
      </w:r>
      <w:proofErr w:type="spellEnd"/>
      <w:r w:rsidRPr="008D1417">
        <w:rPr>
          <w:color w:val="000000" w:themeColor="text1"/>
        </w:rPr>
        <w:t xml:space="preserve"> России от 29.12.2014 № 1645, от 31.12.2015 №1578, </w:t>
      </w:r>
      <w:r w:rsidRPr="008D1417">
        <w:rPr>
          <w:b/>
          <w:bCs/>
          <w:color w:val="222222"/>
          <w:shd w:val="clear" w:color="auto" w:fill="FFFFFF"/>
        </w:rPr>
        <w:t>от 29 июня 2017 г. N 613</w:t>
      </w:r>
      <w:proofErr w:type="gramEnd"/>
    </w:p>
    <w:p w:rsidR="00D43BC1" w:rsidRPr="00233E82" w:rsidRDefault="00D43BC1" w:rsidP="00D43BC1">
      <w:pPr>
        <w:rPr>
          <w:color w:val="000000" w:themeColor="text1"/>
        </w:rPr>
      </w:pPr>
      <w:r w:rsidRPr="00233E82">
        <w:rPr>
          <w:bCs/>
          <w:color w:val="222222"/>
          <w:shd w:val="clear" w:color="auto" w:fill="FFFFFF"/>
        </w:rPr>
        <w:t>3.</w:t>
      </w:r>
      <w:r w:rsidRPr="00233E82">
        <w:rPr>
          <w:color w:val="000000" w:themeColor="text1"/>
        </w:rPr>
        <w:t xml:space="preserve"> </w:t>
      </w:r>
      <w:r w:rsidRPr="008D1417">
        <w:rPr>
          <w:color w:val="000000" w:themeColor="text1"/>
        </w:rPr>
        <w:t>Письмо Министерства образования и науки Российской Федерации от 19.04.2011  №03-255 «О введении федеральных государственных образовательных стандартов общего образования»</w:t>
      </w:r>
    </w:p>
    <w:p w:rsidR="00D43BC1" w:rsidRPr="008D1417" w:rsidRDefault="00D43BC1" w:rsidP="00D43BC1">
      <w:r>
        <w:rPr>
          <w:spacing w:val="-4"/>
        </w:rPr>
        <w:t>4</w:t>
      </w:r>
      <w:r w:rsidRPr="00D04933">
        <w:rPr>
          <w:spacing w:val="-4"/>
        </w:rPr>
        <w:t xml:space="preserve">. </w:t>
      </w:r>
      <w:proofErr w:type="gramStart"/>
      <w:r w:rsidRPr="00D04933">
        <w:rPr>
          <w:spacing w:val="-4"/>
        </w:rPr>
        <w:t xml:space="preserve">Постановления Главного государственного санитарного врача Российской Федерации от 29.12.2010 № 189 «Об утверждении </w:t>
      </w:r>
      <w:proofErr w:type="spellStart"/>
      <w:r w:rsidRPr="00D04933">
        <w:rPr>
          <w:spacing w:val="-4"/>
        </w:rPr>
        <w:t>СанПиН</w:t>
      </w:r>
      <w:proofErr w:type="spellEnd"/>
      <w:r w:rsidRPr="00D04933">
        <w:rPr>
          <w:spacing w:val="-4"/>
        </w:rPr>
        <w:t xml:space="preserve"> 2.4.2.2821-10 «Санитарно-эпидемиологические требования к условиям и организации обучения в об</w:t>
      </w:r>
      <w:r>
        <w:rPr>
          <w:spacing w:val="-4"/>
        </w:rPr>
        <w:t>щеобразовательных учреждениях»,</w:t>
      </w:r>
      <w:r w:rsidRPr="00233E82">
        <w:t xml:space="preserve"> </w:t>
      </w:r>
      <w:r w:rsidRPr="008D1417">
        <w:t>(в ред. Изменений №1, утв. Постановлением Главного государственного санитарного врача РФ от 29.06.2011 № 85, Изменений №2, утв. Постановлением Главного государственного санитарного врача РФ от 25.12.2013 № 72, Изменений №3, утв. Постановлением Главного государственного санитарного врача РФ</w:t>
      </w:r>
      <w:proofErr w:type="gramEnd"/>
      <w:r w:rsidRPr="008D1417">
        <w:t xml:space="preserve"> от 24.11.2015 № 81);</w:t>
      </w:r>
    </w:p>
    <w:p w:rsidR="00D43BC1" w:rsidRDefault="00D43BC1" w:rsidP="00D43BC1">
      <w:pPr>
        <w:autoSpaceDE w:val="0"/>
        <w:autoSpaceDN w:val="0"/>
        <w:adjustRightInd w:val="0"/>
        <w:rPr>
          <w:spacing w:val="-4"/>
        </w:rPr>
      </w:pPr>
      <w:r>
        <w:rPr>
          <w:spacing w:val="-4"/>
        </w:rPr>
        <w:t>5</w:t>
      </w:r>
      <w:r w:rsidRPr="00D04933">
        <w:rPr>
          <w:spacing w:val="-4"/>
        </w:rPr>
        <w:t>. 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изменений обозначенных в пр</w:t>
      </w:r>
      <w:r>
        <w:rPr>
          <w:spacing w:val="-4"/>
        </w:rPr>
        <w:t>иказе  №38 от 26 января 2016 г)</w:t>
      </w:r>
    </w:p>
    <w:p w:rsidR="00D43BC1" w:rsidRPr="00D04933" w:rsidRDefault="00D43BC1" w:rsidP="00D43BC1">
      <w:pPr>
        <w:autoSpaceDE w:val="0"/>
        <w:autoSpaceDN w:val="0"/>
        <w:adjustRightInd w:val="0"/>
        <w:rPr>
          <w:spacing w:val="-4"/>
        </w:rPr>
      </w:pPr>
      <w:r>
        <w:rPr>
          <w:spacing w:val="-4"/>
        </w:rPr>
        <w:lastRenderedPageBreak/>
        <w:t>6</w:t>
      </w:r>
      <w:r w:rsidRPr="00D04933">
        <w:rPr>
          <w:spacing w:val="-4"/>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D04933">
        <w:rPr>
          <w:spacing w:val="-4"/>
        </w:rPr>
        <w:t>Минобрнауки</w:t>
      </w:r>
      <w:proofErr w:type="spellEnd"/>
      <w:r w:rsidRPr="00D04933">
        <w:rPr>
          <w:spacing w:val="-4"/>
        </w:rPr>
        <w:t xml:space="preserve"> России от 13.12.2013 № 1342, от 28.05.2014 № 598).</w:t>
      </w:r>
    </w:p>
    <w:p w:rsidR="00D43BC1" w:rsidRPr="00D04933" w:rsidRDefault="00D43BC1" w:rsidP="00D43BC1">
      <w:pPr>
        <w:autoSpaceDE w:val="0"/>
        <w:autoSpaceDN w:val="0"/>
        <w:adjustRightInd w:val="0"/>
        <w:rPr>
          <w:color w:val="000000"/>
        </w:rPr>
      </w:pPr>
      <w:r>
        <w:rPr>
          <w:spacing w:val="-4"/>
        </w:rPr>
        <w:t>7</w:t>
      </w:r>
      <w:r w:rsidRPr="00D04933">
        <w:rPr>
          <w:spacing w:val="-4"/>
        </w:rPr>
        <w:t>. П</w:t>
      </w:r>
      <w:r w:rsidRPr="00D04933">
        <w:rPr>
          <w:color w:val="000000"/>
        </w:rPr>
        <w:t xml:space="preserve">рограммы общеобразовательных учреждений «Алгебра и начала анализа», «Геометрия» 10-11-й классы. Составитель: Т.А. </w:t>
      </w:r>
      <w:proofErr w:type="spellStart"/>
      <w:r w:rsidRPr="00D04933">
        <w:rPr>
          <w:color w:val="000000"/>
        </w:rPr>
        <w:t>Бурмистрова</w:t>
      </w:r>
      <w:proofErr w:type="spellEnd"/>
      <w:r w:rsidRPr="00D04933">
        <w:rPr>
          <w:color w:val="000000"/>
        </w:rPr>
        <w:t>. Москва “Просвещение”, 2010 год.</w:t>
      </w:r>
    </w:p>
    <w:p w:rsidR="00D43BC1" w:rsidRPr="00D04933" w:rsidRDefault="00D43BC1" w:rsidP="00D43BC1">
      <w:pPr>
        <w:autoSpaceDE w:val="0"/>
        <w:autoSpaceDN w:val="0"/>
        <w:adjustRightInd w:val="0"/>
      </w:pPr>
      <w:r>
        <w:t>8</w:t>
      </w:r>
      <w:r w:rsidRPr="00D04933">
        <w:t xml:space="preserve">. Типовых авторских программ по алгебре и началам анализа </w:t>
      </w:r>
      <w:proofErr w:type="gramStart"/>
      <w:r w:rsidRPr="00D04933">
        <w:t>-А</w:t>
      </w:r>
      <w:proofErr w:type="gramEnd"/>
      <w:r w:rsidRPr="00D04933">
        <w:t xml:space="preserve">лимова Ш.А., геометрии -Л.С. </w:t>
      </w:r>
      <w:proofErr w:type="spellStart"/>
      <w:r w:rsidRPr="00D04933">
        <w:t>Атанасяна</w:t>
      </w:r>
      <w:proofErr w:type="spellEnd"/>
      <w:r w:rsidRPr="00D04933">
        <w:t xml:space="preserve">, В.Ф. </w:t>
      </w:r>
      <w:proofErr w:type="spellStart"/>
      <w:r w:rsidRPr="00D04933">
        <w:t>Бутузова</w:t>
      </w:r>
      <w:proofErr w:type="spellEnd"/>
      <w:r w:rsidRPr="00D04933">
        <w:t>, С.Б.</w:t>
      </w:r>
    </w:p>
    <w:p w:rsidR="00D43BC1" w:rsidRPr="00D04933" w:rsidRDefault="00D43BC1" w:rsidP="00D43BC1">
      <w:pPr>
        <w:autoSpaceDE w:val="0"/>
        <w:autoSpaceDN w:val="0"/>
        <w:adjustRightInd w:val="0"/>
      </w:pPr>
      <w:r>
        <w:t>9</w:t>
      </w:r>
      <w:r w:rsidRPr="00D04933">
        <w:t xml:space="preserve">. УМК: </w:t>
      </w:r>
      <w:r w:rsidRPr="00D04933">
        <w:rPr>
          <w:color w:val="000000"/>
        </w:rPr>
        <w:t>Алгебра и начала математического анализа. 10-11 классы</w:t>
      </w:r>
      <w:r w:rsidRPr="00D04933">
        <w:t>.: учеб</w:t>
      </w:r>
      <w:proofErr w:type="gramStart"/>
      <w:r w:rsidRPr="00D04933">
        <w:t>.</w:t>
      </w:r>
      <w:proofErr w:type="gramEnd"/>
      <w:r w:rsidRPr="00D04933">
        <w:t xml:space="preserve"> </w:t>
      </w:r>
      <w:proofErr w:type="gramStart"/>
      <w:r w:rsidRPr="00D04933">
        <w:t>д</w:t>
      </w:r>
      <w:proofErr w:type="gramEnd"/>
      <w:r w:rsidRPr="00D04933">
        <w:t xml:space="preserve">ля </w:t>
      </w:r>
      <w:proofErr w:type="spellStart"/>
      <w:r w:rsidRPr="00D04933">
        <w:t>общеобразоват</w:t>
      </w:r>
      <w:proofErr w:type="spellEnd"/>
      <w:r w:rsidRPr="00D04933">
        <w:t>. организаций : базовый уровень / Ш..А. Алимов, Ю.М. Колягин, М.В. Колягин, М.В. Ткачёва и др. – М.: Просвещение, 2014.</w:t>
      </w:r>
    </w:p>
    <w:p w:rsidR="00D43BC1" w:rsidRPr="00B44B23" w:rsidRDefault="00D43BC1" w:rsidP="00D43BC1">
      <w:pPr>
        <w:tabs>
          <w:tab w:val="num" w:pos="1260"/>
        </w:tabs>
        <w:rPr>
          <w:spacing w:val="-4"/>
        </w:rPr>
      </w:pPr>
      <w:r w:rsidRPr="00D04933">
        <w:t xml:space="preserve">- УМК: </w:t>
      </w:r>
      <w:r w:rsidRPr="00D04933">
        <w:rPr>
          <w:color w:val="000000"/>
        </w:rPr>
        <w:t>Геометрия. 10-11 классы</w:t>
      </w:r>
      <w:r w:rsidRPr="00D04933">
        <w:t>.: учеб</w:t>
      </w:r>
      <w:proofErr w:type="gramStart"/>
      <w:r w:rsidRPr="00D04933">
        <w:t>.</w:t>
      </w:r>
      <w:proofErr w:type="gramEnd"/>
      <w:r w:rsidRPr="00D04933">
        <w:t xml:space="preserve"> </w:t>
      </w:r>
      <w:proofErr w:type="gramStart"/>
      <w:r w:rsidRPr="00D04933">
        <w:t>д</w:t>
      </w:r>
      <w:proofErr w:type="gramEnd"/>
      <w:r w:rsidRPr="00D04933">
        <w:t xml:space="preserve">ля </w:t>
      </w:r>
      <w:proofErr w:type="spellStart"/>
      <w:r w:rsidRPr="00D04933">
        <w:t>общеобразоват</w:t>
      </w:r>
      <w:proofErr w:type="spellEnd"/>
      <w:r w:rsidRPr="00D04933">
        <w:t xml:space="preserve">. организаций : базовый уровень / Л.С. </w:t>
      </w:r>
      <w:proofErr w:type="spellStart"/>
      <w:r w:rsidRPr="00D04933">
        <w:t>Атанасян</w:t>
      </w:r>
      <w:proofErr w:type="spellEnd"/>
      <w:r w:rsidRPr="00D04933">
        <w:t xml:space="preserve">, В.Ф. Бутузов, С.Б. </w:t>
      </w:r>
      <w:proofErr w:type="spellStart"/>
      <w:r w:rsidRPr="00D04933">
        <w:t>Коломцев</w:t>
      </w:r>
      <w:proofErr w:type="spellEnd"/>
      <w:r w:rsidRPr="00D04933">
        <w:t xml:space="preserve"> и др. – М.: Просвещение, 2014.</w:t>
      </w:r>
    </w:p>
    <w:p w:rsidR="00D43BC1" w:rsidRPr="00873E1C" w:rsidRDefault="00D43BC1" w:rsidP="00D43BC1">
      <w:r w:rsidRPr="00873E1C">
        <w:rPr>
          <w:b/>
        </w:rPr>
        <w:t>Целями реализации</w:t>
      </w:r>
      <w:r w:rsidRPr="00873E1C">
        <w:t xml:space="preserve"> основной образовательной программы среднего общего образования являются:</w:t>
      </w:r>
    </w:p>
    <w:p w:rsidR="00D43BC1" w:rsidRPr="00CF354C" w:rsidRDefault="00D43BC1" w:rsidP="00D43BC1">
      <w:pPr>
        <w:pStyle w:val="a"/>
      </w:pPr>
      <w:r w:rsidRPr="00873E1C">
        <w:t xml:space="preserve">становление и развитие личности </w:t>
      </w:r>
      <w:proofErr w:type="gramStart"/>
      <w:r w:rsidRPr="00873E1C">
        <w:t>обучающегося</w:t>
      </w:r>
      <w:proofErr w:type="gramEnd"/>
      <w:r w:rsidRPr="00873E1C">
        <w:t xml:space="preserve"> в ее </w:t>
      </w:r>
      <w:proofErr w:type="spellStart"/>
      <w:r w:rsidRPr="00873E1C">
        <w:t>самобытности</w:t>
      </w:r>
      <w:r>
        <w:t>и</w:t>
      </w:r>
      <w:proofErr w:type="spellEnd"/>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D43BC1" w:rsidRPr="00873E1C" w:rsidRDefault="00D43BC1" w:rsidP="00D43BC1">
      <w:pPr>
        <w:pStyle w:val="a"/>
      </w:pPr>
      <w:r w:rsidRPr="00CF354C">
        <w:t>достижение выпускниками планируемых результатов: компетенций и компетентностей, определяемых личностными, семейными</w:t>
      </w:r>
      <w:r w:rsidRPr="00873E1C">
        <w:t>, общественными, государственными потребностями и возможностями обучающегося старшего школьного возраста, индивидуальной образовательной траектори</w:t>
      </w:r>
      <w:r>
        <w:t>ей</w:t>
      </w:r>
      <w:r w:rsidRPr="00873E1C">
        <w:t xml:space="preserve"> его развития и состояни</w:t>
      </w:r>
      <w:r>
        <w:t>ем</w:t>
      </w:r>
      <w:r w:rsidRPr="00873E1C">
        <w:t xml:space="preserve"> здоровья</w:t>
      </w:r>
      <w:r>
        <w:t>.</w:t>
      </w:r>
    </w:p>
    <w:p w:rsidR="00D43BC1" w:rsidRPr="00873E1C" w:rsidRDefault="00D43BC1" w:rsidP="00D43BC1">
      <w:r w:rsidRPr="00873E1C">
        <w:lastRenderedPageBreak/>
        <w:t xml:space="preserve">Достижение поставленных </w:t>
      </w:r>
      <w:proofErr w:type="spellStart"/>
      <w:r w:rsidRPr="00873E1C">
        <w:t>целейпри</w:t>
      </w:r>
      <w:proofErr w:type="spellEnd"/>
      <w:r w:rsidRPr="00873E1C">
        <w:t xml:space="preserve"> разработке и реализации образовательной организацией основной образовательной программы среднего общего </w:t>
      </w:r>
      <w:proofErr w:type="spellStart"/>
      <w:r w:rsidRPr="00873E1C">
        <w:t>образованияпредусматривает</w:t>
      </w:r>
      <w:proofErr w:type="spellEnd"/>
      <w:r w:rsidRPr="00873E1C">
        <w:t xml:space="preserve"> решение следующих </w:t>
      </w:r>
      <w:r w:rsidRPr="00873E1C">
        <w:rPr>
          <w:b/>
        </w:rPr>
        <w:t>основных задач</w:t>
      </w:r>
      <w:r w:rsidRPr="00873E1C">
        <w:t>:</w:t>
      </w:r>
    </w:p>
    <w:p w:rsidR="00D43BC1" w:rsidRPr="00CF354C" w:rsidRDefault="00D43BC1" w:rsidP="00D43BC1">
      <w:pPr>
        <w:pStyle w:val="a"/>
      </w:pPr>
      <w:r w:rsidRPr="00CF354C">
        <w:t xml:space="preserve">формирование российской гражданской идентичности </w:t>
      </w:r>
      <w:proofErr w:type="gramStart"/>
      <w:r w:rsidRPr="00CF354C">
        <w:t>обучающихся</w:t>
      </w:r>
      <w:proofErr w:type="gramEnd"/>
      <w:r w:rsidRPr="00CF354C">
        <w:t xml:space="preserve">; </w:t>
      </w:r>
    </w:p>
    <w:p w:rsidR="00D43BC1" w:rsidRPr="00CF354C" w:rsidRDefault="00D43BC1" w:rsidP="00D43BC1">
      <w:pPr>
        <w:pStyle w:val="a"/>
      </w:pPr>
      <w:r w:rsidRPr="00CF354C">
        <w:t>сохранение и развитие культурного разнообразия и языкового наследия многонационального народа Российской Федерации, реализаци</w:t>
      </w:r>
      <w:r>
        <w:t>я</w:t>
      </w:r>
      <w:r w:rsidRPr="00CF354C">
        <w:t xml:space="preserve"> права на изучение родного языка, овладение духовными ценностями и культурой многонационального народа России;</w:t>
      </w:r>
    </w:p>
    <w:p w:rsidR="00D43BC1" w:rsidRPr="00CF354C" w:rsidRDefault="00D43BC1" w:rsidP="00D43BC1">
      <w:pPr>
        <w:pStyle w:val="a"/>
      </w:pPr>
      <w:r w:rsidRPr="00CF354C">
        <w:t>обеспечение равных возможностей получения качественного среднего общего образования;</w:t>
      </w:r>
    </w:p>
    <w:p w:rsidR="00D43BC1" w:rsidRPr="00CF354C" w:rsidRDefault="00D43BC1" w:rsidP="00D43BC1">
      <w:pPr>
        <w:pStyle w:val="a"/>
      </w:pPr>
      <w:r w:rsidRPr="00CF354C">
        <w:t xml:space="preserve">обеспечение достижения обучающимися образовательных результатов в соответствии с требованиями, установленными </w:t>
      </w:r>
      <w:r>
        <w:t>Федеральным государственным образовательным стандартом среднего общего образования (далее – ФГОС СОО)</w:t>
      </w:r>
      <w:r w:rsidRPr="00CF354C">
        <w:t>;</w:t>
      </w:r>
    </w:p>
    <w:p w:rsidR="00D43BC1" w:rsidRPr="00CF354C" w:rsidRDefault="00D43BC1" w:rsidP="00D43BC1">
      <w:pPr>
        <w:pStyle w:val="a"/>
      </w:pPr>
      <w:proofErr w:type="gramStart"/>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D43BC1" w:rsidRPr="00CF354C" w:rsidRDefault="00D43BC1" w:rsidP="00D43BC1">
      <w:pPr>
        <w:pStyle w:val="a"/>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D43BC1" w:rsidRPr="00CF354C" w:rsidRDefault="00D43BC1" w:rsidP="00D43BC1">
      <w:pPr>
        <w:pStyle w:val="a"/>
      </w:pPr>
      <w:r w:rsidRPr="00CF354C">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D43BC1" w:rsidRPr="00CF354C" w:rsidRDefault="00D43BC1" w:rsidP="00D43BC1">
      <w:pPr>
        <w:pStyle w:val="a"/>
      </w:pPr>
      <w:r w:rsidRPr="00CF354C">
        <w:t>развитие государственно-общественного управления в образовании;</w:t>
      </w:r>
    </w:p>
    <w:p w:rsidR="00D43BC1" w:rsidRPr="00CF354C" w:rsidRDefault="00D43BC1" w:rsidP="00D43BC1">
      <w:pPr>
        <w:pStyle w:val="a"/>
      </w:pPr>
      <w:r w:rsidRPr="00CF354C">
        <w:t xml:space="preserve">формирование основ оценки результатов освоения </w:t>
      </w:r>
      <w:proofErr w:type="gramStart"/>
      <w:r w:rsidRPr="00CF354C">
        <w:t>обучающимися</w:t>
      </w:r>
      <w:proofErr w:type="gramEnd"/>
      <w:r w:rsidRPr="00CF354C">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D43BC1" w:rsidRPr="00873E1C" w:rsidRDefault="00D43BC1" w:rsidP="00D43BC1">
      <w:pPr>
        <w:pStyle w:val="a"/>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43BC1" w:rsidRPr="00873E1C" w:rsidRDefault="00D43BC1" w:rsidP="00D43BC1">
      <w:pPr>
        <w:rPr>
          <w:b/>
          <w:lang w:eastAsia="ru-RU"/>
        </w:rPr>
      </w:pPr>
      <w:bookmarkStart w:id="0" w:name="_Toc414553128"/>
      <w:r w:rsidRPr="00873E1C">
        <w:rPr>
          <w:b/>
          <w:lang w:eastAsia="ru-RU"/>
        </w:rPr>
        <w:t>Принципы и подходы к формированию основной образовательной программы среднего общего образования</w:t>
      </w:r>
      <w:bookmarkEnd w:id="0"/>
    </w:p>
    <w:p w:rsidR="00D43BC1" w:rsidRPr="00873E1C" w:rsidRDefault="00D43BC1" w:rsidP="00D43BC1">
      <w:r w:rsidRPr="00873E1C">
        <w:t xml:space="preserve">Методологической основой ФГОС СОО является </w:t>
      </w:r>
      <w:proofErr w:type="spellStart"/>
      <w:r w:rsidRPr="00873E1C">
        <w:t>системно-деятельностный</w:t>
      </w:r>
      <w:proofErr w:type="spellEnd"/>
      <w:r w:rsidRPr="00873E1C">
        <w:t xml:space="preserve"> подход, который предполагает:</w:t>
      </w:r>
    </w:p>
    <w:p w:rsidR="00D43BC1" w:rsidRPr="00CF354C" w:rsidRDefault="00D43BC1" w:rsidP="00D43BC1">
      <w:pPr>
        <w:pStyle w:val="a"/>
      </w:pPr>
      <w:r w:rsidRPr="00CF354C">
        <w:t xml:space="preserve">формирование готовности </w:t>
      </w:r>
      <w:proofErr w:type="gramStart"/>
      <w:r w:rsidRPr="00CF354C">
        <w:t>обучающихся</w:t>
      </w:r>
      <w:proofErr w:type="gramEnd"/>
      <w:r w:rsidRPr="00CF354C">
        <w:t xml:space="preserve"> к саморазвитию и непрерывному образованию;</w:t>
      </w:r>
    </w:p>
    <w:p w:rsidR="00D43BC1" w:rsidRPr="00CF354C" w:rsidRDefault="00D43BC1" w:rsidP="00D43BC1">
      <w:pPr>
        <w:pStyle w:val="a"/>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D43BC1" w:rsidRPr="00CF354C" w:rsidRDefault="00D43BC1" w:rsidP="00D43BC1">
      <w:pPr>
        <w:pStyle w:val="a"/>
      </w:pPr>
      <w:r w:rsidRPr="00CF354C">
        <w:t xml:space="preserve">активную учебно-познавательную деятельность </w:t>
      </w:r>
      <w:proofErr w:type="gramStart"/>
      <w:r w:rsidRPr="00CF354C">
        <w:t>обучающихся</w:t>
      </w:r>
      <w:proofErr w:type="gramEnd"/>
      <w:r w:rsidRPr="00CF354C">
        <w:t>;</w:t>
      </w:r>
    </w:p>
    <w:p w:rsidR="00D43BC1" w:rsidRPr="00873E1C" w:rsidRDefault="00D43BC1" w:rsidP="00D43BC1">
      <w:pPr>
        <w:pStyle w:val="a"/>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D43BC1" w:rsidRPr="00873E1C" w:rsidRDefault="00D43BC1" w:rsidP="00D43BC1">
      <w:r w:rsidRPr="00873E1C">
        <w:t xml:space="preserve">Основная образовательная программа формируется на основе </w:t>
      </w:r>
      <w:proofErr w:type="spellStart"/>
      <w:r w:rsidRPr="00873E1C">
        <w:t>системно-деятельностного</w:t>
      </w:r>
      <w:proofErr w:type="spellEnd"/>
      <w:r w:rsidRPr="00873E1C">
        <w:t xml:space="preserve"> </w:t>
      </w:r>
      <w:proofErr w:type="spellStart"/>
      <w:r w:rsidRPr="00873E1C">
        <w:t>подхода</w:t>
      </w:r>
      <w:proofErr w:type="gramStart"/>
      <w:r>
        <w:t>.В</w:t>
      </w:r>
      <w:proofErr w:type="spellEnd"/>
      <w:proofErr w:type="gramEnd"/>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w:t>
      </w:r>
      <w:r w:rsidRPr="00873E1C">
        <w:lastRenderedPageBreak/>
        <w:t>образовательной программе (ООП), рассматривается как совокупность следующих взаимосвязанных компонент</w:t>
      </w:r>
      <w:r>
        <w:t>ов: цели образования; содержания</w:t>
      </w:r>
      <w:r w:rsidRPr="00873E1C">
        <w:t xml:space="preserve"> образования на уровне среднего обще</w:t>
      </w:r>
      <w:r>
        <w:t xml:space="preserve">го образования; </w:t>
      </w:r>
      <w:proofErr w:type="gramStart"/>
      <w:r>
        <w:t>форм</w:t>
      </w:r>
      <w:r w:rsidRPr="00873E1C">
        <w:t>, метод</w:t>
      </w:r>
      <w:r>
        <w:t>ов, средств</w:t>
      </w:r>
      <w:r w:rsidRPr="00873E1C">
        <w:t xml:space="preserve"> реализации этого содержания (технологии преподавани</w:t>
      </w:r>
      <w:r>
        <w:t>я, освоения, обучения); субъектов</w:t>
      </w:r>
      <w:r w:rsidRPr="00873E1C">
        <w:t xml:space="preserve"> системы образования (педагог</w:t>
      </w:r>
      <w:r>
        <w:t>ов</w:t>
      </w:r>
      <w:r w:rsidRPr="00873E1C">
        <w:t>, обучающи</w:t>
      </w:r>
      <w:r>
        <w:t>х</w:t>
      </w:r>
      <w:r w:rsidRPr="00873E1C">
        <w:t>ся, их родител</w:t>
      </w:r>
      <w:r>
        <w:t>ей (</w:t>
      </w:r>
      <w:r w:rsidRPr="00873E1C">
        <w:t>законны</w:t>
      </w:r>
      <w:r>
        <w:t>х</w:t>
      </w:r>
      <w:r w:rsidRPr="00873E1C">
        <w:t xml:space="preserve"> представител</w:t>
      </w:r>
      <w:r>
        <w:t>ей)</w:t>
      </w:r>
      <w:r w:rsidRPr="00873E1C">
        <w:t>); материальн</w:t>
      </w:r>
      <w:r>
        <w:t>ой</w:t>
      </w:r>
      <w:r w:rsidRPr="00873E1C">
        <w:t xml:space="preserve"> баз</w:t>
      </w:r>
      <w:r>
        <w:t>ы</w:t>
      </w:r>
      <w:r w:rsidRPr="00873E1C">
        <w:t xml:space="preserve"> как </w:t>
      </w:r>
      <w:r w:rsidRPr="00B71EE9">
        <w:t>средства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t>средства, технологии</w:t>
      </w:r>
      <w:r w:rsidRPr="00873E1C">
        <w:t>, методы и приемы работы.</w:t>
      </w:r>
      <w:proofErr w:type="gramEnd"/>
    </w:p>
    <w:p w:rsidR="00D43BC1" w:rsidRPr="00873E1C" w:rsidRDefault="00D43BC1" w:rsidP="00D43BC1">
      <w:r w:rsidRPr="00873E1C">
        <w:t>Основная образовательная программа при конструировании и осуществлении образовательной деятельности ориент</w:t>
      </w:r>
      <w:r>
        <w:t>ируется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D43BC1" w:rsidRPr="00873E1C" w:rsidRDefault="00D43BC1" w:rsidP="00D43BC1">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D43BC1" w:rsidRPr="00873E1C" w:rsidRDefault="00D43BC1" w:rsidP="00D43BC1">
      <w:r w:rsidRPr="00873E1C">
        <w:t>Основная образовательная программа формируется с учетом психолого-педагогических особенностей развития детей 15–18 лет, связанных:</w:t>
      </w:r>
    </w:p>
    <w:p w:rsidR="00D43BC1" w:rsidRPr="00CF354C" w:rsidRDefault="00D43BC1" w:rsidP="00D43BC1">
      <w:pPr>
        <w:pStyle w:val="a"/>
      </w:pPr>
      <w:proofErr w:type="gramStart"/>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t>и</w:t>
      </w:r>
      <w:r w:rsidRPr="00CF354C">
        <w:t xml:space="preserve"> в деятельности;</w:t>
      </w:r>
      <w:proofErr w:type="gramEnd"/>
    </w:p>
    <w:p w:rsidR="00D43BC1" w:rsidRPr="00CF354C" w:rsidRDefault="00D43BC1" w:rsidP="00D43BC1">
      <w:pPr>
        <w:pStyle w:val="a"/>
      </w:pPr>
      <w:r w:rsidRPr="00CF354C">
        <w:lastRenderedPageBreak/>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CF354C">
        <w:t>мотивационно-уровне</w:t>
      </w:r>
      <w:proofErr w:type="spellEnd"/>
      <w:r w:rsidRPr="00CF354C">
        <w:t xml:space="preserve">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D43BC1" w:rsidRPr="00CF354C" w:rsidRDefault="00D43BC1" w:rsidP="00D43BC1">
      <w:pPr>
        <w:pStyle w:val="a"/>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43BC1" w:rsidRPr="00CF354C" w:rsidRDefault="00D43BC1" w:rsidP="00D43BC1">
      <w:pPr>
        <w:pStyle w:val="a"/>
      </w:pPr>
      <w:r w:rsidRPr="00CF354C">
        <w:t xml:space="preserve">с формированием у </w:t>
      </w:r>
      <w:proofErr w:type="gramStart"/>
      <w:r w:rsidRPr="00CF354C">
        <w:t>обучающихся</w:t>
      </w:r>
      <w:proofErr w:type="gramEnd"/>
      <w:r w:rsidRPr="00CF354C">
        <w:t xml:space="preserve"> научного типа мышления, </w:t>
      </w:r>
      <w:r>
        <w:t>о</w:t>
      </w:r>
      <w:r w:rsidRPr="00CF354C">
        <w:t>владение</w:t>
      </w:r>
      <w:r>
        <w:t>м</w:t>
      </w:r>
      <w:r w:rsidRPr="00CF354C">
        <w:t xml:space="preserve"> научной терминологией, ключевыми понятиями, методами и при</w:t>
      </w:r>
      <w:r>
        <w:t>е</w:t>
      </w:r>
      <w:r w:rsidRPr="00CF354C">
        <w:t>мами;</w:t>
      </w:r>
    </w:p>
    <w:p w:rsidR="00D43BC1" w:rsidRPr="00873E1C" w:rsidRDefault="00D43BC1" w:rsidP="00D43BC1">
      <w:pPr>
        <w:pStyle w:val="a"/>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w:t>
      </w:r>
      <w:proofErr w:type="spellStart"/>
      <w:r w:rsidRPr="00873E1C">
        <w:t>б</w:t>
      </w:r>
      <w:r>
        <w:t>ó</w:t>
      </w:r>
      <w:r w:rsidRPr="00873E1C">
        <w:t>льшим</w:t>
      </w:r>
      <w:proofErr w:type="spellEnd"/>
      <w:r w:rsidRPr="00873E1C">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D43BC1" w:rsidRPr="00873E1C" w:rsidRDefault="00D43BC1" w:rsidP="00D43BC1">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t>«</w:t>
      </w:r>
      <w:r w:rsidRPr="00873E1C">
        <w:t>Я</w:t>
      </w:r>
      <w:r>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w:t>
      </w:r>
      <w:r w:rsidRPr="00873E1C">
        <w:lastRenderedPageBreak/>
        <w:t xml:space="preserve">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D43BC1" w:rsidRPr="00873E1C" w:rsidRDefault="00D43BC1" w:rsidP="00D43BC1">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spellStart"/>
      <w:r w:rsidRPr="00873E1C">
        <w:t>ответственности</w:t>
      </w:r>
      <w:r>
        <w:t>в</w:t>
      </w:r>
      <w:proofErr w:type="spellEnd"/>
      <w:r>
        <w:t xml:space="preserve"> том числе </w:t>
      </w:r>
      <w:r w:rsidRPr="00873E1C">
        <w:t>через развитие органов государственно-общественного управления образовательной организацией.</w:t>
      </w:r>
    </w:p>
    <w:p w:rsidR="00D43BC1" w:rsidRPr="00B44B23" w:rsidRDefault="00D43BC1" w:rsidP="00D43BC1">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w:t>
      </w:r>
      <w:proofErr w:type="gramStart"/>
      <w:r w:rsidRPr="00873E1C">
        <w:rPr>
          <w:rFonts w:eastAsia="Times New Roman"/>
          <w:lang w:eastAsia="ru-RU"/>
        </w:rPr>
        <w:t>запросов</w:t>
      </w:r>
      <w:proofErr w:type="gramEnd"/>
      <w:r w:rsidRPr="00873E1C">
        <w:rPr>
          <w:rFonts w:eastAsia="Times New Roman"/>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D43BC1" w:rsidRDefault="00D43BC1" w:rsidP="00D43BC1">
      <w:pPr>
        <w:jc w:val="center"/>
        <w:rPr>
          <w:b/>
          <w:szCs w:val="28"/>
          <w:lang w:eastAsia="ru-RU"/>
        </w:rPr>
        <w:sectPr w:rsidR="00D43BC1" w:rsidSect="0081638C">
          <w:pgSz w:w="16838" w:h="11906" w:orient="landscape"/>
          <w:pgMar w:top="850" w:right="1134" w:bottom="1701" w:left="1134" w:header="708" w:footer="708" w:gutter="0"/>
          <w:cols w:space="708"/>
          <w:docGrid w:linePitch="381"/>
        </w:sectPr>
      </w:pPr>
    </w:p>
    <w:p w:rsidR="00D43BC1" w:rsidRPr="00B44B23" w:rsidRDefault="00D43BC1" w:rsidP="00D43BC1">
      <w:pPr>
        <w:jc w:val="center"/>
        <w:rPr>
          <w:b/>
          <w:szCs w:val="28"/>
          <w:lang w:eastAsia="ru-RU"/>
        </w:rPr>
      </w:pPr>
      <w:r w:rsidRPr="00B44B23">
        <w:rPr>
          <w:b/>
          <w:szCs w:val="28"/>
          <w:lang w:eastAsia="ru-RU"/>
        </w:rPr>
        <w:lastRenderedPageBreak/>
        <w:t>Общая характеристика учебного предмета</w:t>
      </w:r>
    </w:p>
    <w:p w:rsidR="00D43BC1" w:rsidRPr="00B44B23" w:rsidRDefault="00D43BC1" w:rsidP="00D43BC1">
      <w:pPr>
        <w:ind w:firstLine="711"/>
        <w:rPr>
          <w:szCs w:val="28"/>
        </w:rPr>
      </w:pPr>
      <w:bookmarkStart w:id="1" w:name="_Toc435412671"/>
      <w:bookmarkStart w:id="2" w:name="_Toc453968144"/>
      <w:r w:rsidRPr="00B44B23">
        <w:rPr>
          <w:rFonts w:eastAsia="Times New Roman"/>
          <w:szCs w:val="28"/>
        </w:rPr>
        <w:t xml:space="preserve">При изучении курса математики на базовом уровне продолжаются и получают развитие содержательные линии: </w:t>
      </w:r>
      <w:proofErr w:type="gramStart"/>
      <w:r w:rsidRPr="00B44B23">
        <w:rPr>
          <w:rFonts w:eastAsia="Times New Roman"/>
          <w:szCs w:val="28"/>
        </w:rPr>
        <w:t>«Алгебра»,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w:t>
      </w:r>
      <w:proofErr w:type="gramEnd"/>
      <w:r w:rsidRPr="00B44B23">
        <w:rPr>
          <w:rFonts w:eastAsia="Times New Roman"/>
          <w:szCs w:val="28"/>
        </w:rPr>
        <w:t xml:space="preserve"> В рамках указанных содержательных линий решаются следующие задачи:</w:t>
      </w:r>
    </w:p>
    <w:p w:rsidR="00D43BC1" w:rsidRPr="00B44B23" w:rsidRDefault="00D43BC1" w:rsidP="00D43BC1">
      <w:pPr>
        <w:numPr>
          <w:ilvl w:val="0"/>
          <w:numId w:val="4"/>
        </w:numPr>
        <w:tabs>
          <w:tab w:val="left" w:pos="889"/>
        </w:tabs>
        <w:suppressAutoHyphens w:val="0"/>
        <w:ind w:firstLine="707"/>
        <w:rPr>
          <w:rFonts w:eastAsia="Times New Roman"/>
          <w:szCs w:val="28"/>
        </w:rPr>
      </w:pPr>
      <w:r w:rsidRPr="00B44B23">
        <w:rPr>
          <w:rFonts w:eastAsia="Times New Roman"/>
          <w:szCs w:val="28"/>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D43BC1" w:rsidRPr="00B44B23" w:rsidRDefault="00D43BC1" w:rsidP="00D43BC1">
      <w:pPr>
        <w:numPr>
          <w:ilvl w:val="0"/>
          <w:numId w:val="4"/>
        </w:numPr>
        <w:tabs>
          <w:tab w:val="left" w:pos="927"/>
        </w:tabs>
        <w:suppressAutoHyphens w:val="0"/>
        <w:ind w:right="20" w:firstLine="707"/>
        <w:rPr>
          <w:rFonts w:eastAsia="Times New Roman"/>
          <w:szCs w:val="28"/>
        </w:rPr>
      </w:pPr>
      <w:r w:rsidRPr="00B44B23">
        <w:rPr>
          <w:rFonts w:eastAsia="Times New Roman"/>
          <w:szCs w:val="28"/>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D43BC1" w:rsidRPr="00B44B23" w:rsidRDefault="00D43BC1" w:rsidP="00D43BC1">
      <w:pPr>
        <w:numPr>
          <w:ilvl w:val="0"/>
          <w:numId w:val="4"/>
        </w:numPr>
        <w:tabs>
          <w:tab w:val="left" w:pos="941"/>
        </w:tabs>
        <w:suppressAutoHyphens w:val="0"/>
        <w:ind w:firstLine="707"/>
        <w:rPr>
          <w:rFonts w:eastAsia="Times New Roman"/>
          <w:szCs w:val="28"/>
        </w:rPr>
      </w:pPr>
      <w:r w:rsidRPr="00B44B23">
        <w:rPr>
          <w:rFonts w:eastAsia="Times New Roman"/>
          <w:szCs w:val="28"/>
        </w:rPr>
        <w:t>изучение свой</w:t>
      </w:r>
      <w:proofErr w:type="gramStart"/>
      <w:r w:rsidRPr="00B44B23">
        <w:rPr>
          <w:rFonts w:eastAsia="Times New Roman"/>
          <w:szCs w:val="28"/>
        </w:rPr>
        <w:t>ств пр</w:t>
      </w:r>
      <w:proofErr w:type="gramEnd"/>
      <w:r w:rsidRPr="00B44B23">
        <w:rPr>
          <w:rFonts w:eastAsia="Times New Roman"/>
          <w:szCs w:val="28"/>
        </w:rPr>
        <w:t>остранственных тел, измерение геометрических величин в пространстве, формирование умения применять полученные знания для решения практических задач;</w:t>
      </w:r>
    </w:p>
    <w:p w:rsidR="00D43BC1" w:rsidRPr="00B44B23" w:rsidRDefault="00D43BC1" w:rsidP="00D43BC1">
      <w:pPr>
        <w:numPr>
          <w:ilvl w:val="0"/>
          <w:numId w:val="4"/>
        </w:numPr>
        <w:tabs>
          <w:tab w:val="left" w:pos="1028"/>
        </w:tabs>
        <w:suppressAutoHyphens w:val="0"/>
        <w:ind w:firstLine="707"/>
        <w:rPr>
          <w:rFonts w:eastAsia="Times New Roman"/>
          <w:szCs w:val="28"/>
        </w:rPr>
      </w:pPr>
      <w:r w:rsidRPr="00B44B23">
        <w:rPr>
          <w:rFonts w:eastAsia="Times New Roman"/>
          <w:szCs w:val="28"/>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D43BC1" w:rsidRDefault="00D43BC1" w:rsidP="00D43BC1">
      <w:pPr>
        <w:numPr>
          <w:ilvl w:val="0"/>
          <w:numId w:val="4"/>
        </w:numPr>
        <w:tabs>
          <w:tab w:val="left" w:pos="844"/>
        </w:tabs>
        <w:suppressAutoHyphens w:val="0"/>
        <w:ind w:left="700" w:right="1480" w:firstLine="7"/>
        <w:rPr>
          <w:rFonts w:eastAsia="Times New Roman"/>
          <w:szCs w:val="28"/>
        </w:rPr>
      </w:pPr>
      <w:r w:rsidRPr="009F5492">
        <w:rPr>
          <w:rFonts w:eastAsia="Times New Roman"/>
          <w:szCs w:val="28"/>
        </w:rPr>
        <w:t xml:space="preserve">знакомство с основными идеями </w:t>
      </w:r>
      <w:r>
        <w:rPr>
          <w:rFonts w:eastAsia="Times New Roman"/>
          <w:szCs w:val="28"/>
        </w:rPr>
        <w:t xml:space="preserve">и методами </w:t>
      </w:r>
      <w:r w:rsidRPr="009F5492">
        <w:rPr>
          <w:rFonts w:eastAsia="Times New Roman"/>
          <w:szCs w:val="28"/>
        </w:rPr>
        <w:t xml:space="preserve">математического анализа. </w:t>
      </w:r>
    </w:p>
    <w:p w:rsidR="00D43BC1" w:rsidRPr="009F5492" w:rsidRDefault="00D43BC1" w:rsidP="00D43BC1">
      <w:pPr>
        <w:tabs>
          <w:tab w:val="left" w:pos="844"/>
        </w:tabs>
        <w:suppressAutoHyphens w:val="0"/>
        <w:ind w:left="700" w:right="1480" w:firstLine="0"/>
        <w:rPr>
          <w:rFonts w:eastAsia="Times New Roman"/>
          <w:szCs w:val="28"/>
        </w:rPr>
      </w:pPr>
      <w:r w:rsidRPr="009F5492">
        <w:rPr>
          <w:rFonts w:eastAsia="Times New Roman"/>
          <w:szCs w:val="28"/>
        </w:rPr>
        <w:t>Обще учебные умения, навыки и способы деятельности:</w:t>
      </w:r>
    </w:p>
    <w:p w:rsidR="00D43BC1" w:rsidRPr="009F5492" w:rsidRDefault="00D43BC1" w:rsidP="00D43BC1">
      <w:pPr>
        <w:numPr>
          <w:ilvl w:val="0"/>
          <w:numId w:val="5"/>
        </w:numPr>
        <w:tabs>
          <w:tab w:val="left" w:pos="1008"/>
        </w:tabs>
        <w:suppressAutoHyphens w:val="0"/>
        <w:ind w:right="20" w:firstLine="707"/>
        <w:jc w:val="left"/>
        <w:rPr>
          <w:rFonts w:eastAsia="Times New Roman"/>
          <w:szCs w:val="28"/>
        </w:rPr>
      </w:pPr>
      <w:r w:rsidRPr="00B44B23">
        <w:rPr>
          <w:rFonts w:eastAsia="Times New Roman"/>
          <w:szCs w:val="28"/>
        </w:rPr>
        <w:t>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D43BC1" w:rsidRPr="00B44B23" w:rsidRDefault="00D43BC1" w:rsidP="00D43BC1">
      <w:pPr>
        <w:ind w:firstLine="711"/>
        <w:rPr>
          <w:rFonts w:eastAsia="Times New Roman"/>
          <w:szCs w:val="28"/>
        </w:rPr>
      </w:pPr>
      <w:r w:rsidRPr="00B44B23">
        <w:rPr>
          <w:rFonts w:eastAsia="Times New Roman"/>
          <w:szCs w:val="28"/>
        </w:rPr>
        <w:lastRenderedPageBreak/>
        <w:t>•построения и исследования математических моделей для описания и решения прикладных задач, задач из смежных дисциплин;</w:t>
      </w:r>
    </w:p>
    <w:p w:rsidR="00D43BC1" w:rsidRPr="00B44B23" w:rsidRDefault="00D43BC1" w:rsidP="00D43BC1">
      <w:pPr>
        <w:ind w:firstLine="711"/>
        <w:rPr>
          <w:rFonts w:eastAsia="Times New Roman"/>
          <w:szCs w:val="28"/>
        </w:rPr>
      </w:pPr>
      <w:r w:rsidRPr="00B44B23">
        <w:rPr>
          <w:rFonts w:eastAsia="Times New Roman"/>
          <w:szCs w:val="28"/>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D43BC1" w:rsidRPr="00B44B23" w:rsidRDefault="00D43BC1" w:rsidP="00D43BC1">
      <w:pPr>
        <w:ind w:firstLine="711"/>
        <w:rPr>
          <w:rFonts w:eastAsia="Times New Roman"/>
          <w:szCs w:val="28"/>
        </w:rPr>
      </w:pPr>
      <w:r w:rsidRPr="00B44B23">
        <w:rPr>
          <w:rFonts w:eastAsia="Times New Roman"/>
          <w:szCs w:val="28"/>
        </w:rPr>
        <w:t>•самостоятельной работы с источниками информации, обобщения и систематизации полученной информации, интегрирования ее в личный опыт;</w:t>
      </w:r>
    </w:p>
    <w:p w:rsidR="00D43BC1" w:rsidRPr="00B44B23" w:rsidRDefault="00D43BC1" w:rsidP="00D43BC1">
      <w:pPr>
        <w:ind w:right="20" w:firstLine="711"/>
        <w:rPr>
          <w:rFonts w:eastAsia="Times New Roman"/>
          <w:szCs w:val="28"/>
        </w:rPr>
      </w:pPr>
      <w:r w:rsidRPr="00B44B23">
        <w:rPr>
          <w:rFonts w:eastAsia="Times New Roman"/>
          <w:szCs w:val="28"/>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D43BC1" w:rsidRPr="00B44B23" w:rsidRDefault="00D43BC1" w:rsidP="00D43BC1">
      <w:pPr>
        <w:ind w:firstLine="711"/>
        <w:rPr>
          <w:rFonts w:eastAsia="Times New Roman"/>
          <w:szCs w:val="28"/>
        </w:rPr>
      </w:pPr>
      <w:r w:rsidRPr="00B44B23">
        <w:rPr>
          <w:rFonts w:eastAsia="Times New Roman"/>
          <w:szCs w:val="28"/>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D43BC1" w:rsidRDefault="00D43BC1" w:rsidP="00D43BC1">
      <w:pPr>
        <w:ind w:left="700" w:right="740"/>
        <w:rPr>
          <w:rFonts w:eastAsia="Times New Roman"/>
          <w:szCs w:val="28"/>
        </w:rPr>
      </w:pPr>
      <w:r w:rsidRPr="00B44B23">
        <w:rPr>
          <w:rFonts w:eastAsia="Times New Roman"/>
          <w:szCs w:val="28"/>
        </w:rPr>
        <w:t xml:space="preserve">Таким образом, в ходе освоения содержания, учащиеся получают возможность: </w:t>
      </w:r>
    </w:p>
    <w:p w:rsidR="00D43BC1" w:rsidRPr="00B44B23" w:rsidRDefault="00D43BC1" w:rsidP="00D43BC1">
      <w:pPr>
        <w:ind w:right="740"/>
        <w:rPr>
          <w:rFonts w:eastAsia="Times New Roman"/>
          <w:szCs w:val="28"/>
        </w:rPr>
      </w:pPr>
      <w:r w:rsidRPr="00B44B23">
        <w:rPr>
          <w:rFonts w:eastAsia="Times New Roman"/>
          <w:szCs w:val="28"/>
        </w:rPr>
        <w:t xml:space="preserve">● </w:t>
      </w:r>
      <w:r>
        <w:rPr>
          <w:rFonts w:eastAsia="Times New Roman"/>
          <w:szCs w:val="28"/>
        </w:rPr>
        <w:t xml:space="preserve">  </w:t>
      </w:r>
      <w:r w:rsidRPr="00B44B23">
        <w:rPr>
          <w:rFonts w:eastAsia="Times New Roman"/>
          <w:szCs w:val="28"/>
        </w:rPr>
        <w:t>развить представление о числе</w:t>
      </w:r>
      <w:r>
        <w:rPr>
          <w:rFonts w:eastAsia="Times New Roman"/>
          <w:szCs w:val="28"/>
        </w:rPr>
        <w:t>;</w:t>
      </w:r>
    </w:p>
    <w:p w:rsidR="00D43BC1" w:rsidRPr="00B44B23" w:rsidRDefault="00D43BC1" w:rsidP="00D43BC1">
      <w:pPr>
        <w:ind w:firstLine="711"/>
        <w:rPr>
          <w:rFonts w:eastAsia="Times New Roman"/>
          <w:szCs w:val="28"/>
        </w:rPr>
      </w:pPr>
      <w:r w:rsidRPr="00B44B23">
        <w:rPr>
          <w:rFonts w:eastAsia="Times New Roman"/>
          <w:szCs w:val="28"/>
        </w:rPr>
        <w:t>● 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D43BC1" w:rsidRDefault="00D43BC1" w:rsidP="00D43BC1">
      <w:pPr>
        <w:ind w:firstLine="711"/>
        <w:rPr>
          <w:rFonts w:eastAsia="Times New Roman"/>
          <w:szCs w:val="28"/>
        </w:rPr>
      </w:pPr>
      <w:r w:rsidRPr="00B44B23">
        <w:rPr>
          <w:rFonts w:eastAsia="Times New Roman"/>
          <w:szCs w:val="28"/>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D43BC1" w:rsidRDefault="00D43BC1" w:rsidP="00D43BC1">
      <w:pPr>
        <w:ind w:firstLine="711"/>
        <w:rPr>
          <w:rFonts w:eastAsia="Times New Roman"/>
          <w:szCs w:val="28"/>
        </w:rPr>
      </w:pPr>
      <w:r w:rsidRPr="00B44B23">
        <w:rPr>
          <w:rFonts w:eastAsia="Times New Roman"/>
          <w:szCs w:val="28"/>
        </w:rPr>
        <w:t>● развить пространственные представления и изобразительные умения, освоить основные факты и методы стереометрии, познакомиться с простейшими пространственными</w:t>
      </w:r>
      <w:r>
        <w:rPr>
          <w:rFonts w:eastAsia="Times New Roman"/>
          <w:szCs w:val="28"/>
        </w:rPr>
        <w:t xml:space="preserve"> </w:t>
      </w:r>
      <w:r w:rsidRPr="00B44B23">
        <w:rPr>
          <w:rFonts w:eastAsia="Times New Roman"/>
          <w:szCs w:val="28"/>
        </w:rPr>
        <w:t xml:space="preserve">фигурами и их свойствами; </w:t>
      </w:r>
    </w:p>
    <w:p w:rsidR="00D43BC1" w:rsidRPr="009F5492" w:rsidRDefault="00D43BC1" w:rsidP="00D43BC1">
      <w:pPr>
        <w:ind w:right="20"/>
        <w:rPr>
          <w:szCs w:val="28"/>
        </w:rPr>
      </w:pPr>
      <w:r w:rsidRPr="00B44B23">
        <w:rPr>
          <w:rFonts w:eastAsia="Times New Roman"/>
          <w:szCs w:val="28"/>
        </w:rPr>
        <w:lastRenderedPageBreak/>
        <w:t>●</w:t>
      </w:r>
      <w:r>
        <w:rPr>
          <w:rFonts w:eastAsia="Times New Roman"/>
          <w:szCs w:val="28"/>
        </w:rPr>
        <w:t xml:space="preserve"> </w:t>
      </w:r>
      <w:r w:rsidRPr="009F5492">
        <w:rPr>
          <w:szCs w:val="28"/>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D43BC1" w:rsidRPr="00B44B23" w:rsidRDefault="00D43BC1" w:rsidP="00D43BC1">
      <w:pPr>
        <w:ind w:firstLine="711"/>
        <w:rPr>
          <w:rFonts w:eastAsia="Times New Roman"/>
          <w:szCs w:val="28"/>
        </w:rPr>
      </w:pPr>
      <w:proofErr w:type="gramStart"/>
      <w:r w:rsidRPr="00B44B23">
        <w:rPr>
          <w:rFonts w:eastAsia="Times New Roman"/>
          <w:szCs w:val="28"/>
        </w:rPr>
        <w:t>● развить логическое мышление и речь - умение логически обосновывать суждения, проводить систематизации, приводить 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roofErr w:type="gramEnd"/>
    </w:p>
    <w:p w:rsidR="00D43BC1" w:rsidRPr="009F5492" w:rsidRDefault="00D43BC1" w:rsidP="00D43BC1">
      <w:pPr>
        <w:ind w:right="20" w:firstLine="711"/>
        <w:rPr>
          <w:rFonts w:eastAsia="Times New Roman"/>
          <w:szCs w:val="28"/>
        </w:rPr>
      </w:pPr>
      <w:r w:rsidRPr="00B44B23">
        <w:rPr>
          <w:rFonts w:eastAsia="Times New Roman"/>
          <w:szCs w:val="28"/>
        </w:rPr>
        <w:t>●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43BC1" w:rsidRPr="003F3C0A" w:rsidRDefault="00D43BC1" w:rsidP="00D43BC1">
      <w:pPr>
        <w:ind w:left="700"/>
        <w:rPr>
          <w:szCs w:val="28"/>
        </w:rPr>
      </w:pPr>
      <w:r w:rsidRPr="003F3C0A">
        <w:rPr>
          <w:rFonts w:eastAsia="Times New Roman"/>
          <w:b/>
          <w:bCs/>
          <w:i/>
          <w:iCs/>
          <w:szCs w:val="28"/>
        </w:rPr>
        <w:t>Формы организации учебной деятельности:</w:t>
      </w:r>
    </w:p>
    <w:p w:rsidR="00D43BC1" w:rsidRPr="003F3C0A" w:rsidRDefault="00D43BC1" w:rsidP="00D43BC1">
      <w:pPr>
        <w:numPr>
          <w:ilvl w:val="0"/>
          <w:numId w:val="6"/>
        </w:numPr>
        <w:tabs>
          <w:tab w:val="left" w:pos="1420"/>
        </w:tabs>
        <w:suppressAutoHyphens w:val="0"/>
        <w:ind w:left="1420" w:hanging="713"/>
        <w:jc w:val="left"/>
        <w:rPr>
          <w:szCs w:val="28"/>
        </w:rPr>
      </w:pPr>
      <w:r w:rsidRPr="003F3C0A">
        <w:rPr>
          <w:rFonts w:eastAsia="Times New Roman"/>
          <w:szCs w:val="28"/>
        </w:rPr>
        <w:t>коллективная;</w:t>
      </w:r>
    </w:p>
    <w:p w:rsidR="00D43BC1" w:rsidRPr="003F3C0A" w:rsidRDefault="00D43BC1" w:rsidP="00D43BC1">
      <w:pPr>
        <w:numPr>
          <w:ilvl w:val="0"/>
          <w:numId w:val="6"/>
        </w:numPr>
        <w:tabs>
          <w:tab w:val="left" w:pos="1420"/>
        </w:tabs>
        <w:suppressAutoHyphens w:val="0"/>
        <w:ind w:left="1420" w:hanging="713"/>
        <w:jc w:val="left"/>
        <w:rPr>
          <w:szCs w:val="28"/>
        </w:rPr>
      </w:pPr>
      <w:r w:rsidRPr="003F3C0A">
        <w:rPr>
          <w:rFonts w:eastAsia="Times New Roman"/>
          <w:szCs w:val="28"/>
        </w:rPr>
        <w:t>групповая;</w:t>
      </w:r>
    </w:p>
    <w:p w:rsidR="00D43BC1" w:rsidRPr="003F3C0A" w:rsidRDefault="00D43BC1" w:rsidP="00D43BC1">
      <w:pPr>
        <w:numPr>
          <w:ilvl w:val="0"/>
          <w:numId w:val="6"/>
        </w:numPr>
        <w:tabs>
          <w:tab w:val="left" w:pos="1420"/>
        </w:tabs>
        <w:suppressAutoHyphens w:val="0"/>
        <w:ind w:left="1420" w:hanging="713"/>
        <w:jc w:val="left"/>
        <w:rPr>
          <w:szCs w:val="28"/>
        </w:rPr>
      </w:pPr>
      <w:r w:rsidRPr="003F3C0A">
        <w:rPr>
          <w:rFonts w:eastAsia="Times New Roman"/>
          <w:szCs w:val="28"/>
        </w:rPr>
        <w:t>индивидуальная.</w:t>
      </w:r>
    </w:p>
    <w:p w:rsidR="00D43BC1" w:rsidRPr="003F3C0A" w:rsidRDefault="00D43BC1" w:rsidP="00D43BC1">
      <w:pPr>
        <w:ind w:firstLine="711"/>
        <w:rPr>
          <w:szCs w:val="28"/>
        </w:rPr>
      </w:pPr>
      <w:r w:rsidRPr="003F3C0A">
        <w:rPr>
          <w:rFonts w:eastAsia="Times New Roman"/>
          <w:b/>
          <w:bCs/>
          <w:szCs w:val="28"/>
        </w:rPr>
        <w:t xml:space="preserve">Виды учебных занятий: </w:t>
      </w:r>
      <w:r w:rsidRPr="003F3C0A">
        <w:rPr>
          <w:rFonts w:eastAsia="Times New Roman"/>
          <w:szCs w:val="28"/>
        </w:rPr>
        <w:t>урок,</w:t>
      </w:r>
      <w:r w:rsidRPr="003F3C0A">
        <w:rPr>
          <w:rFonts w:eastAsia="Times New Roman"/>
          <w:b/>
          <w:bCs/>
          <w:szCs w:val="28"/>
        </w:rPr>
        <w:t xml:space="preserve"> </w:t>
      </w:r>
      <w:r w:rsidRPr="003F3C0A">
        <w:rPr>
          <w:rFonts w:eastAsia="Times New Roman"/>
          <w:szCs w:val="28"/>
        </w:rPr>
        <w:t>нетрадиционные формы уроков;</w:t>
      </w:r>
      <w:r w:rsidRPr="003F3C0A">
        <w:rPr>
          <w:rFonts w:eastAsia="Times New Roman"/>
          <w:b/>
          <w:bCs/>
          <w:szCs w:val="28"/>
        </w:rPr>
        <w:t xml:space="preserve"> </w:t>
      </w:r>
      <w:r w:rsidRPr="003F3C0A">
        <w:rPr>
          <w:rFonts w:eastAsia="Times New Roman"/>
          <w:szCs w:val="28"/>
        </w:rPr>
        <w:t>лекция,</w:t>
      </w:r>
      <w:r w:rsidRPr="003F3C0A">
        <w:rPr>
          <w:rFonts w:eastAsia="Times New Roman"/>
          <w:b/>
          <w:bCs/>
          <w:szCs w:val="28"/>
        </w:rPr>
        <w:t xml:space="preserve"> </w:t>
      </w:r>
      <w:r w:rsidRPr="003F3C0A">
        <w:rPr>
          <w:rFonts w:eastAsia="Times New Roman"/>
          <w:szCs w:val="28"/>
        </w:rPr>
        <w:t>практическое</w:t>
      </w:r>
      <w:r w:rsidRPr="003F3C0A">
        <w:rPr>
          <w:rFonts w:eastAsia="Times New Roman"/>
          <w:b/>
          <w:bCs/>
          <w:szCs w:val="28"/>
        </w:rPr>
        <w:t xml:space="preserve"> </w:t>
      </w:r>
      <w:r w:rsidRPr="003F3C0A">
        <w:rPr>
          <w:rFonts w:eastAsia="Times New Roman"/>
          <w:szCs w:val="28"/>
        </w:rPr>
        <w:t>занятие.</w:t>
      </w:r>
    </w:p>
    <w:p w:rsidR="00D43BC1" w:rsidRPr="003F3C0A" w:rsidRDefault="00D43BC1" w:rsidP="00D43BC1">
      <w:pPr>
        <w:ind w:right="20" w:firstLine="711"/>
        <w:rPr>
          <w:szCs w:val="28"/>
        </w:rPr>
      </w:pPr>
      <w:r w:rsidRPr="003F3C0A">
        <w:rPr>
          <w:rFonts w:eastAsia="Times New Roman"/>
          <w:szCs w:val="28"/>
        </w:rPr>
        <w:t>Рабочая программа предусматривает следующие виды контроля знаний и умений учащихся: текущие, тематические и итоговые.</w:t>
      </w:r>
    </w:p>
    <w:p w:rsidR="00D43BC1" w:rsidRPr="00B44B23" w:rsidRDefault="00D43BC1" w:rsidP="00D43BC1">
      <w:pPr>
        <w:ind w:firstLine="711"/>
        <w:rPr>
          <w:szCs w:val="28"/>
        </w:rPr>
      </w:pPr>
      <w:r w:rsidRPr="00B44B23">
        <w:rPr>
          <w:rFonts w:eastAsia="Times New Roman"/>
          <w:b/>
          <w:bCs/>
          <w:szCs w:val="28"/>
        </w:rPr>
        <w:t xml:space="preserve">Текущие виды контроля </w:t>
      </w:r>
      <w:r w:rsidRPr="00B44B23">
        <w:rPr>
          <w:rFonts w:eastAsia="Times New Roman"/>
          <w:szCs w:val="28"/>
        </w:rPr>
        <w:t>–</w:t>
      </w:r>
      <w:r w:rsidRPr="00B44B23">
        <w:rPr>
          <w:rFonts w:eastAsia="Times New Roman"/>
          <w:b/>
          <w:bCs/>
          <w:szCs w:val="28"/>
        </w:rPr>
        <w:t xml:space="preserve"> </w:t>
      </w:r>
      <w:r w:rsidRPr="00B44B23">
        <w:rPr>
          <w:rFonts w:eastAsia="Times New Roman"/>
          <w:szCs w:val="28"/>
        </w:rPr>
        <w:t>поурочные тесты,</w:t>
      </w:r>
      <w:r w:rsidRPr="00B44B23">
        <w:rPr>
          <w:rFonts w:eastAsia="Times New Roman"/>
          <w:b/>
          <w:bCs/>
          <w:szCs w:val="28"/>
        </w:rPr>
        <w:t xml:space="preserve"> </w:t>
      </w:r>
      <w:r w:rsidRPr="00B44B23">
        <w:rPr>
          <w:rFonts w:eastAsia="Times New Roman"/>
          <w:szCs w:val="28"/>
        </w:rPr>
        <w:t>фронтальные устные опросы,</w:t>
      </w:r>
      <w:r w:rsidRPr="00B44B23">
        <w:rPr>
          <w:rFonts w:eastAsia="Times New Roman"/>
          <w:b/>
          <w:bCs/>
          <w:szCs w:val="28"/>
        </w:rPr>
        <w:t xml:space="preserve"> </w:t>
      </w:r>
      <w:r w:rsidRPr="00B44B23">
        <w:rPr>
          <w:rFonts w:eastAsia="Times New Roman"/>
          <w:szCs w:val="28"/>
        </w:rPr>
        <w:t>проверка</w:t>
      </w:r>
      <w:r w:rsidRPr="00B44B23">
        <w:rPr>
          <w:rFonts w:eastAsia="Times New Roman"/>
          <w:b/>
          <w:bCs/>
          <w:szCs w:val="28"/>
        </w:rPr>
        <w:t xml:space="preserve"> </w:t>
      </w:r>
      <w:r w:rsidRPr="00B44B23">
        <w:rPr>
          <w:rFonts w:eastAsia="Times New Roman"/>
          <w:szCs w:val="28"/>
        </w:rPr>
        <w:t>схем, таблиц, тренировочных работ, самостоятельные работы в рабочих тетрадях, взаимопроверка, проверка групповых заданий.</w:t>
      </w:r>
    </w:p>
    <w:p w:rsidR="00D43BC1" w:rsidRPr="00B44B23" w:rsidRDefault="00D43BC1" w:rsidP="00D43BC1">
      <w:pPr>
        <w:ind w:firstLine="711"/>
        <w:rPr>
          <w:szCs w:val="28"/>
        </w:rPr>
      </w:pPr>
      <w:r w:rsidRPr="00B44B23">
        <w:rPr>
          <w:rFonts w:eastAsia="Times New Roman"/>
          <w:b/>
          <w:bCs/>
          <w:szCs w:val="28"/>
        </w:rPr>
        <w:t xml:space="preserve">Тематические виды контроля - </w:t>
      </w:r>
      <w:r w:rsidRPr="00B44B23">
        <w:rPr>
          <w:rFonts w:eastAsia="Times New Roman"/>
          <w:szCs w:val="28"/>
        </w:rPr>
        <w:t>тесты,</w:t>
      </w:r>
      <w:r w:rsidRPr="00B44B23">
        <w:rPr>
          <w:rFonts w:eastAsia="Times New Roman"/>
          <w:b/>
          <w:bCs/>
          <w:szCs w:val="28"/>
        </w:rPr>
        <w:t xml:space="preserve"> </w:t>
      </w:r>
      <w:r w:rsidRPr="00B44B23">
        <w:rPr>
          <w:rFonts w:eastAsia="Times New Roman"/>
          <w:szCs w:val="28"/>
        </w:rPr>
        <w:t>проверочные работы,</w:t>
      </w:r>
      <w:r w:rsidRPr="00B44B23">
        <w:rPr>
          <w:rFonts w:eastAsia="Times New Roman"/>
          <w:b/>
          <w:bCs/>
          <w:szCs w:val="28"/>
        </w:rPr>
        <w:t xml:space="preserve"> </w:t>
      </w:r>
      <w:r w:rsidRPr="00B44B23">
        <w:rPr>
          <w:rFonts w:eastAsia="Times New Roman"/>
          <w:szCs w:val="28"/>
        </w:rPr>
        <w:t>письменные</w:t>
      </w:r>
      <w:r w:rsidRPr="00B44B23">
        <w:rPr>
          <w:rFonts w:eastAsia="Times New Roman"/>
          <w:b/>
          <w:bCs/>
          <w:szCs w:val="28"/>
        </w:rPr>
        <w:t xml:space="preserve"> </w:t>
      </w:r>
      <w:r w:rsidRPr="00B44B23">
        <w:rPr>
          <w:rFonts w:eastAsia="Times New Roman"/>
          <w:szCs w:val="28"/>
        </w:rPr>
        <w:t>контрольные работы по теме, зачёты по теории темы, математические диктанты.</w:t>
      </w:r>
    </w:p>
    <w:p w:rsidR="00D43BC1" w:rsidRPr="009F5492" w:rsidRDefault="00D43BC1" w:rsidP="00D43BC1">
      <w:pPr>
        <w:rPr>
          <w:szCs w:val="28"/>
        </w:rPr>
      </w:pPr>
      <w:r w:rsidRPr="00B44B23">
        <w:rPr>
          <w:rFonts w:eastAsia="Times New Roman"/>
          <w:b/>
          <w:bCs/>
          <w:szCs w:val="28"/>
        </w:rPr>
        <w:t>Формы итогового контроля</w:t>
      </w:r>
      <w:r w:rsidRPr="00B44B23">
        <w:rPr>
          <w:rFonts w:eastAsia="Times New Roman"/>
          <w:szCs w:val="28"/>
        </w:rPr>
        <w:t>:</w:t>
      </w:r>
      <w:r w:rsidRPr="00B44B23">
        <w:rPr>
          <w:rFonts w:eastAsia="Times New Roman"/>
          <w:b/>
          <w:bCs/>
          <w:szCs w:val="28"/>
        </w:rPr>
        <w:t xml:space="preserve"> </w:t>
      </w:r>
      <w:r w:rsidRPr="00B44B23">
        <w:rPr>
          <w:rFonts w:eastAsia="Times New Roman"/>
          <w:szCs w:val="28"/>
        </w:rPr>
        <w:t>итоговое тестирование,</w:t>
      </w:r>
      <w:r w:rsidRPr="00B44B23">
        <w:rPr>
          <w:rFonts w:eastAsia="Times New Roman"/>
          <w:b/>
          <w:bCs/>
          <w:szCs w:val="28"/>
        </w:rPr>
        <w:t xml:space="preserve"> </w:t>
      </w:r>
      <w:r w:rsidRPr="00B44B23">
        <w:rPr>
          <w:rFonts w:eastAsia="Times New Roman"/>
          <w:szCs w:val="28"/>
        </w:rPr>
        <w:t>итоговая контрольная работа.</w:t>
      </w:r>
    </w:p>
    <w:p w:rsidR="00D43BC1" w:rsidRDefault="00D43BC1" w:rsidP="00D43BC1">
      <w:pPr>
        <w:ind w:right="-703"/>
        <w:jc w:val="center"/>
        <w:rPr>
          <w:sz w:val="20"/>
          <w:szCs w:val="20"/>
        </w:rPr>
      </w:pPr>
      <w:r>
        <w:rPr>
          <w:rFonts w:eastAsia="Times New Roman"/>
          <w:b/>
          <w:bCs/>
          <w:sz w:val="24"/>
          <w:szCs w:val="24"/>
        </w:rPr>
        <w:lastRenderedPageBreak/>
        <w:t>МЕСТО УЧЕБНОГО ПРЕДМЕТА В УЧЕБНОМ ПЛАНЕ</w:t>
      </w:r>
    </w:p>
    <w:p w:rsidR="00D43BC1" w:rsidRDefault="00D43BC1" w:rsidP="00D43BC1">
      <w:pPr>
        <w:spacing w:line="15" w:lineRule="exact"/>
        <w:rPr>
          <w:sz w:val="20"/>
          <w:szCs w:val="20"/>
        </w:rPr>
      </w:pPr>
    </w:p>
    <w:p w:rsidR="00D43BC1" w:rsidRDefault="00D43BC1" w:rsidP="00D43BC1">
      <w:pPr>
        <w:spacing w:line="276" w:lineRule="auto"/>
        <w:ind w:left="4" w:right="20" w:firstLine="711"/>
        <w:rPr>
          <w:rFonts w:eastAsia="Times New Roman"/>
          <w:sz w:val="24"/>
          <w:szCs w:val="24"/>
        </w:rPr>
      </w:pPr>
      <w:r>
        <w:rPr>
          <w:rFonts w:eastAsia="Times New Roman"/>
          <w:sz w:val="24"/>
          <w:szCs w:val="24"/>
        </w:rPr>
        <w:t>Согласно федеральному учебному плану для образовательных учреждений Российской на изучение математики отводится:</w:t>
      </w:r>
    </w:p>
    <w:p w:rsidR="00D43BC1" w:rsidRDefault="00D43BC1" w:rsidP="00D43BC1">
      <w:pPr>
        <w:spacing w:line="276" w:lineRule="auto"/>
        <w:ind w:left="4" w:right="20" w:firstLine="711"/>
        <w:rPr>
          <w:rFonts w:eastAsia="Times New Roman"/>
          <w:sz w:val="24"/>
          <w:szCs w:val="24"/>
        </w:rPr>
      </w:pPr>
    </w:p>
    <w:tbl>
      <w:tblPr>
        <w:tblStyle w:val="a5"/>
        <w:tblW w:w="0" w:type="auto"/>
        <w:tblInd w:w="4" w:type="dxa"/>
        <w:tblLook w:val="04A0"/>
      </w:tblPr>
      <w:tblGrid>
        <w:gridCol w:w="3915"/>
        <w:gridCol w:w="3681"/>
        <w:gridCol w:w="3681"/>
        <w:gridCol w:w="3505"/>
      </w:tblGrid>
      <w:tr w:rsidR="00D43BC1" w:rsidTr="00C35426">
        <w:tc>
          <w:tcPr>
            <w:tcW w:w="3915" w:type="dxa"/>
            <w:vAlign w:val="center"/>
          </w:tcPr>
          <w:p w:rsidR="00D43BC1" w:rsidRDefault="00D43BC1" w:rsidP="00C35426">
            <w:pPr>
              <w:spacing w:line="276" w:lineRule="auto"/>
              <w:ind w:right="20" w:firstLine="0"/>
              <w:jc w:val="center"/>
              <w:rPr>
                <w:rFonts w:eastAsia="Times New Roman"/>
                <w:sz w:val="24"/>
                <w:szCs w:val="24"/>
              </w:rPr>
            </w:pPr>
          </w:p>
        </w:tc>
        <w:tc>
          <w:tcPr>
            <w:tcW w:w="3681"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10 класс</w:t>
            </w:r>
          </w:p>
        </w:tc>
        <w:tc>
          <w:tcPr>
            <w:tcW w:w="3681"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11 класс</w:t>
            </w:r>
          </w:p>
        </w:tc>
        <w:tc>
          <w:tcPr>
            <w:tcW w:w="3505" w:type="dxa"/>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Количество часов в неделю</w:t>
            </w:r>
          </w:p>
        </w:tc>
      </w:tr>
      <w:tr w:rsidR="00D43BC1" w:rsidTr="00C35426">
        <w:tc>
          <w:tcPr>
            <w:tcW w:w="3915"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Базовый уровень</w:t>
            </w:r>
          </w:p>
        </w:tc>
        <w:tc>
          <w:tcPr>
            <w:tcW w:w="3681"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136 часов</w:t>
            </w:r>
          </w:p>
        </w:tc>
        <w:tc>
          <w:tcPr>
            <w:tcW w:w="3681"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136 часов</w:t>
            </w:r>
          </w:p>
        </w:tc>
        <w:tc>
          <w:tcPr>
            <w:tcW w:w="3505" w:type="dxa"/>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4 часа</w:t>
            </w:r>
          </w:p>
        </w:tc>
      </w:tr>
      <w:tr w:rsidR="00D43BC1" w:rsidTr="00C35426">
        <w:tc>
          <w:tcPr>
            <w:tcW w:w="3915"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Углубленный уровень</w:t>
            </w:r>
          </w:p>
        </w:tc>
        <w:tc>
          <w:tcPr>
            <w:tcW w:w="3681"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204 часов</w:t>
            </w:r>
          </w:p>
        </w:tc>
        <w:tc>
          <w:tcPr>
            <w:tcW w:w="3681" w:type="dxa"/>
            <w:vAlign w:val="center"/>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204 часов</w:t>
            </w:r>
          </w:p>
        </w:tc>
        <w:tc>
          <w:tcPr>
            <w:tcW w:w="3505" w:type="dxa"/>
          </w:tcPr>
          <w:p w:rsidR="00D43BC1" w:rsidRDefault="00D43BC1" w:rsidP="00C35426">
            <w:pPr>
              <w:spacing w:line="276" w:lineRule="auto"/>
              <w:ind w:right="20" w:firstLine="0"/>
              <w:jc w:val="center"/>
              <w:rPr>
                <w:rFonts w:eastAsia="Times New Roman"/>
                <w:sz w:val="24"/>
                <w:szCs w:val="24"/>
              </w:rPr>
            </w:pPr>
            <w:r>
              <w:rPr>
                <w:rFonts w:eastAsia="Times New Roman"/>
                <w:sz w:val="24"/>
                <w:szCs w:val="24"/>
              </w:rPr>
              <w:t>6 часов</w:t>
            </w:r>
          </w:p>
        </w:tc>
      </w:tr>
    </w:tbl>
    <w:p w:rsidR="00D43BC1" w:rsidRDefault="00D43BC1" w:rsidP="00D43BC1">
      <w:pPr>
        <w:pStyle w:val="2"/>
        <w:ind w:firstLine="0"/>
      </w:pPr>
    </w:p>
    <w:p w:rsidR="00D43BC1" w:rsidRPr="003F3C0A" w:rsidRDefault="00D43BC1" w:rsidP="00D43BC1">
      <w:pPr>
        <w:pStyle w:val="2"/>
        <w:jc w:val="center"/>
        <w:rPr>
          <w:rFonts w:eastAsia="Calibri"/>
          <w:u w:color="222222"/>
          <w:bdr w:val="nil"/>
          <w:shd w:val="clear" w:color="auto" w:fill="FFFFFF"/>
          <w:lang w:eastAsia="ru-RU"/>
        </w:rPr>
      </w:pPr>
      <w:r w:rsidRPr="00CD6335">
        <w:t>Планируемые</w:t>
      </w:r>
      <w:r>
        <w:t xml:space="preserve"> </w:t>
      </w:r>
      <w:r w:rsidRPr="008D5156">
        <w:rPr>
          <w:lang w:eastAsia="ru-RU"/>
        </w:rPr>
        <w:t>результаты</w:t>
      </w:r>
      <w:r w:rsidRPr="00CD6335">
        <w:rPr>
          <w:u w:color="222222"/>
          <w:bdr w:val="nil"/>
          <w:shd w:val="clear" w:color="auto" w:fill="FFFFFF"/>
          <w:lang w:eastAsia="ru-RU"/>
        </w:rPr>
        <w:t xml:space="preserve"> освоения </w:t>
      </w:r>
      <w:proofErr w:type="gramStart"/>
      <w:r w:rsidRPr="00CD6335">
        <w:rPr>
          <w:u w:color="222222"/>
          <w:bdr w:val="nil"/>
          <w:shd w:val="clear" w:color="auto" w:fill="FFFFFF"/>
          <w:lang w:eastAsia="ru-RU"/>
        </w:rPr>
        <w:t>обучающимися</w:t>
      </w:r>
      <w:proofErr w:type="gramEnd"/>
      <w:r w:rsidRPr="00CD6335">
        <w:rPr>
          <w:u w:color="222222"/>
          <w:bdr w:val="nil"/>
          <w:shd w:val="clear" w:color="auto" w:fill="FFFFFF"/>
          <w:lang w:eastAsia="ru-RU"/>
        </w:rPr>
        <w:t xml:space="preserve"> основной образовательной программы среднего общего образования</w:t>
      </w:r>
      <w:bookmarkStart w:id="3" w:name="_Toc435412672"/>
      <w:bookmarkStart w:id="4" w:name="_Toc453968145"/>
      <w:bookmarkEnd w:id="1"/>
      <w:bookmarkEnd w:id="2"/>
    </w:p>
    <w:p w:rsidR="00D43BC1" w:rsidRPr="002F349D" w:rsidRDefault="00D43BC1" w:rsidP="00D43BC1">
      <w:pPr>
        <w:pStyle w:val="3"/>
        <w:jc w:val="center"/>
      </w:pPr>
      <w:r w:rsidRPr="002F349D">
        <w:t>Планируемые личностные результаты освоения ООП</w:t>
      </w:r>
      <w:bookmarkEnd w:id="3"/>
      <w:bookmarkEnd w:id="4"/>
    </w:p>
    <w:p w:rsidR="00D43BC1" w:rsidRPr="00873E1C" w:rsidRDefault="00D43BC1" w:rsidP="00D43BC1">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D43BC1" w:rsidRPr="00873E1C" w:rsidRDefault="00D43BC1" w:rsidP="00D43BC1">
      <w:pPr>
        <w:pStyle w:val="a"/>
      </w:pPr>
      <w:r w:rsidRPr="00873E1C">
        <w:t xml:space="preserve">ориентация обучающихся на достижение личного счастья, реализацию позитивных жизненных перспектив, инициативность, </w:t>
      </w:r>
      <w:proofErr w:type="spellStart"/>
      <w:r w:rsidRPr="00873E1C">
        <w:t>креативность</w:t>
      </w:r>
      <w:proofErr w:type="spellEnd"/>
      <w:r w:rsidRPr="00873E1C">
        <w:t xml:space="preserve">, готовность и способность </w:t>
      </w:r>
      <w:r>
        <w:t xml:space="preserve">к </w:t>
      </w:r>
      <w:r w:rsidRPr="00873E1C">
        <w:t>личностному самоопределению, способность ставить цели и строить жизненные планы;</w:t>
      </w:r>
    </w:p>
    <w:p w:rsidR="00D43BC1" w:rsidRPr="00873E1C" w:rsidRDefault="00D43BC1" w:rsidP="00D43BC1">
      <w:pPr>
        <w:pStyle w:val="a"/>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43BC1" w:rsidRDefault="00D43BC1" w:rsidP="00D43BC1">
      <w:pPr>
        <w:pStyle w:val="a"/>
      </w:pPr>
      <w:r w:rsidRPr="00873E1C">
        <w:t>готовность и способность обучающихся к отстаиванию личного достоинства, собственного мнения, готовность и способность выр</w:t>
      </w:r>
      <w:r>
        <w:t xml:space="preserve">абатывать </w:t>
      </w:r>
      <w:r w:rsidRPr="00873E1C">
        <w:t>собственную позицию по отношению к общественно-политическим</w:t>
      </w:r>
      <w:r>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D43BC1" w:rsidRPr="00873E1C" w:rsidRDefault="00D43BC1" w:rsidP="00D43BC1">
      <w:pPr>
        <w:pStyle w:val="a"/>
      </w:pPr>
      <w:r w:rsidRPr="00873E1C">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w:t>
      </w:r>
      <w:r>
        <w:t>ь</w:t>
      </w:r>
      <w:r w:rsidRPr="00873E1C">
        <w:t xml:space="preserve"> в физическом самосовершенствовании, занятиях спортивно-оздоровительной деятельностью;</w:t>
      </w:r>
    </w:p>
    <w:p w:rsidR="00D43BC1" w:rsidRPr="00873E1C" w:rsidRDefault="00D43BC1" w:rsidP="00D43BC1">
      <w:pPr>
        <w:pStyle w:val="a"/>
      </w:pPr>
      <w:r w:rsidRPr="00873E1C">
        <w:t>принятие и реализаци</w:t>
      </w:r>
      <w:r>
        <w:t>я</w:t>
      </w:r>
      <w:r w:rsidRPr="00873E1C">
        <w:t xml:space="preserve">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43BC1" w:rsidRPr="00873E1C" w:rsidRDefault="00D43BC1" w:rsidP="00D43BC1">
      <w:pPr>
        <w:pStyle w:val="a"/>
      </w:pPr>
      <w:r w:rsidRPr="00873E1C">
        <w:t>неприятие вредных привычек: курения, употребления алкоголя, наркотиков.</w:t>
      </w:r>
    </w:p>
    <w:p w:rsidR="00D43BC1" w:rsidRPr="00873E1C" w:rsidRDefault="00D43BC1" w:rsidP="00D43BC1">
      <w:pPr>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D43BC1" w:rsidRPr="00873E1C" w:rsidRDefault="00D43BC1" w:rsidP="00D43BC1">
      <w:pPr>
        <w:pStyle w:val="a"/>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43BC1" w:rsidRPr="00873E1C" w:rsidRDefault="00D43BC1" w:rsidP="00D43BC1">
      <w:pPr>
        <w:pStyle w:val="a"/>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t xml:space="preserve">к </w:t>
      </w:r>
      <w:r w:rsidRPr="00873E1C">
        <w:t>государственны</w:t>
      </w:r>
      <w:r>
        <w:t>м</w:t>
      </w:r>
      <w:r w:rsidRPr="00873E1C">
        <w:t xml:space="preserve"> символ</w:t>
      </w:r>
      <w:r>
        <w:t>ам</w:t>
      </w:r>
      <w:r w:rsidRPr="00873E1C">
        <w:t xml:space="preserve"> (герб, флаг, гимн);</w:t>
      </w:r>
    </w:p>
    <w:p w:rsidR="00D43BC1" w:rsidRPr="00873E1C" w:rsidRDefault="00D43BC1" w:rsidP="00D43BC1">
      <w:pPr>
        <w:pStyle w:val="a"/>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43BC1" w:rsidRPr="00D416F1" w:rsidRDefault="00D43BC1" w:rsidP="00D43BC1">
      <w:pPr>
        <w:pStyle w:val="a"/>
      </w:pPr>
      <w:r w:rsidRPr="00873E1C">
        <w:t>воспитание уважения к культуре, языкам, традициям и обычаям народов, проживающих в Российской Федерации.</w:t>
      </w:r>
    </w:p>
    <w:p w:rsidR="00D43BC1" w:rsidRPr="00873E1C" w:rsidRDefault="00D43BC1" w:rsidP="00D43BC1">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D43BC1" w:rsidRPr="00873E1C" w:rsidRDefault="00D43BC1" w:rsidP="00D43BC1">
      <w:pPr>
        <w:pStyle w:val="a"/>
      </w:pPr>
      <w:proofErr w:type="gramStart"/>
      <w:r w:rsidRPr="00873E1C">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873E1C">
        <w:lastRenderedPageBreak/>
        <w:t>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43BC1" w:rsidRPr="00873E1C" w:rsidRDefault="00D43BC1" w:rsidP="00D43BC1">
      <w:pPr>
        <w:pStyle w:val="a"/>
      </w:pPr>
      <w:proofErr w:type="gramStart"/>
      <w:r w:rsidRPr="00873E1C">
        <w:t xml:space="preserve">признание </w:t>
      </w:r>
      <w:proofErr w:type="spellStart"/>
      <w:r w:rsidRPr="00873E1C">
        <w:t>неотчуждаемости</w:t>
      </w:r>
      <w:proofErr w:type="spellEnd"/>
      <w:r w:rsidRPr="00873E1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t>;</w:t>
      </w:r>
      <w:proofErr w:type="gramEnd"/>
    </w:p>
    <w:p w:rsidR="00D43BC1" w:rsidRDefault="00D43BC1" w:rsidP="00D43BC1">
      <w:pPr>
        <w:pStyle w:val="a"/>
      </w:pPr>
      <w:r w:rsidRPr="00873E1C">
        <w:t>мировоззрение, соответствующе</w:t>
      </w:r>
      <w:r>
        <w:t>е</w:t>
      </w:r>
      <w:r w:rsidRPr="00873E1C">
        <w:t xml:space="preserve"> современному уровню развития науки и общественной практики, основанно</w:t>
      </w:r>
      <w:r>
        <w:t>е</w:t>
      </w:r>
      <w:r w:rsidRPr="00873E1C">
        <w:t xml:space="preserve"> на диалоге культур, а также различных форм общественного сознания, осознание своего места в поликультурном мире; </w:t>
      </w:r>
    </w:p>
    <w:p w:rsidR="00D43BC1" w:rsidRPr="00873E1C" w:rsidRDefault="00D43BC1" w:rsidP="00D43BC1">
      <w:pPr>
        <w:pStyle w:val="a"/>
      </w:pPr>
      <w:proofErr w:type="spellStart"/>
      <w:r w:rsidRPr="00873E1C">
        <w:t>интериоризация</w:t>
      </w:r>
      <w:proofErr w:type="spellEnd"/>
      <w:r w:rsidRPr="00873E1C">
        <w:t xml:space="preserve"> ценностей демократии и социальной солидарности, готовность к договорному регулировани</w:t>
      </w:r>
      <w:r>
        <w:t>ю</w:t>
      </w:r>
      <w:r w:rsidRPr="00873E1C">
        <w:t xml:space="preserve"> отношений в группе или социальной организации</w:t>
      </w:r>
      <w:r>
        <w:t>;</w:t>
      </w:r>
    </w:p>
    <w:p w:rsidR="00D43BC1" w:rsidRPr="00873E1C" w:rsidRDefault="00D43BC1" w:rsidP="00D43BC1">
      <w:pPr>
        <w:pStyle w:val="a"/>
      </w:pPr>
      <w:r w:rsidRPr="00873E1C">
        <w:t xml:space="preserve">готовность обучающихся к конструктивному участию в принятии решений, затрагивающих </w:t>
      </w:r>
      <w:r>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D43BC1" w:rsidRDefault="00D43BC1" w:rsidP="00D43BC1">
      <w:pPr>
        <w:pStyle w:val="a"/>
      </w:pPr>
      <w:r w:rsidRPr="00873E1C">
        <w:t xml:space="preserve">приверженность идеям интернационализма, дружбы, равенства, взаимопомощи народов; воспитание уважительного отношения к </w:t>
      </w:r>
      <w:proofErr w:type="spellStart"/>
      <w:r w:rsidRPr="00873E1C">
        <w:t>национальномудост</w:t>
      </w:r>
      <w:proofErr w:type="spellEnd"/>
    </w:p>
    <w:p w:rsidR="00D43BC1" w:rsidRPr="00873E1C" w:rsidRDefault="00D43BC1" w:rsidP="00D43BC1">
      <w:pPr>
        <w:pStyle w:val="a"/>
      </w:pPr>
      <w:proofErr w:type="spellStart"/>
      <w:r w:rsidRPr="00873E1C">
        <w:t>оинству</w:t>
      </w:r>
      <w:proofErr w:type="spellEnd"/>
      <w:r w:rsidRPr="00873E1C">
        <w:t xml:space="preserve"> людей, их чувствам, религиозным убеждениям;  </w:t>
      </w:r>
    </w:p>
    <w:p w:rsidR="00D43BC1" w:rsidRPr="00D416F1" w:rsidRDefault="00D43BC1" w:rsidP="00D43BC1">
      <w:pPr>
        <w:pStyle w:val="a"/>
      </w:pPr>
      <w:r w:rsidRPr="00873E1C">
        <w:t xml:space="preserve">готовность </w:t>
      </w:r>
      <w:proofErr w:type="gramStart"/>
      <w:r w:rsidRPr="00873E1C">
        <w:t>обучающихся</w:t>
      </w:r>
      <w:proofErr w:type="gramEnd"/>
      <w:r w:rsidRPr="00873E1C">
        <w:t xml:space="preserve"> противостоять идеологии экстремизма, национализма, ксенофобии</w:t>
      </w:r>
      <w:r>
        <w:t>;</w:t>
      </w:r>
      <w:r w:rsidRPr="00873E1C">
        <w:t xml:space="preserve"> коррупции</w:t>
      </w:r>
      <w:r>
        <w:t>;</w:t>
      </w:r>
      <w:r w:rsidRPr="00873E1C">
        <w:t xml:space="preserve"> дискриминации по социальным, религиозным, расовым, национальным признакам и другим негативным социальным явлениям. </w:t>
      </w:r>
    </w:p>
    <w:p w:rsidR="00D43BC1" w:rsidRPr="00873E1C" w:rsidRDefault="00D43BC1" w:rsidP="00D43BC1">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D43BC1" w:rsidRPr="00873E1C" w:rsidRDefault="00D43BC1" w:rsidP="00D43BC1">
      <w:pPr>
        <w:pStyle w:val="a"/>
      </w:pPr>
      <w:r w:rsidRPr="00873E1C">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43BC1" w:rsidRPr="00873E1C" w:rsidRDefault="00D43BC1" w:rsidP="00D43BC1">
      <w:pPr>
        <w:pStyle w:val="a"/>
      </w:pPr>
      <w:r w:rsidRPr="00873E1C">
        <w:t>принятие гуманистических ценностей, осознанное, уважительное и доброжелательное отношени</w:t>
      </w:r>
      <w:r>
        <w:t>е</w:t>
      </w:r>
      <w:r w:rsidRPr="00873E1C">
        <w:t xml:space="preserve"> к другому человеку, его мнению, мировоззрению;</w:t>
      </w:r>
    </w:p>
    <w:p w:rsidR="00D43BC1" w:rsidRPr="00873E1C" w:rsidRDefault="00D43BC1" w:rsidP="00D43BC1">
      <w:pPr>
        <w:pStyle w:val="a"/>
      </w:pPr>
      <w:r w:rsidRPr="00873E1C">
        <w:t>способност</w:t>
      </w:r>
      <w:r>
        <w:t>ь</w:t>
      </w:r>
      <w:r w:rsidRPr="00873E1C">
        <w:t xml:space="preserve"> к сопереживанию и формировани</w:t>
      </w:r>
      <w:r>
        <w:t>е</w:t>
      </w:r>
      <w:r w:rsidRPr="00873E1C">
        <w:t xml:space="preserve">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43BC1" w:rsidRPr="00873E1C" w:rsidRDefault="00D43BC1" w:rsidP="00D43BC1">
      <w:pPr>
        <w:pStyle w:val="a"/>
      </w:pPr>
      <w:r w:rsidRPr="00873E1C">
        <w:t>формировани</w:t>
      </w:r>
      <w:r>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43BC1" w:rsidRPr="00D416F1" w:rsidRDefault="00D43BC1" w:rsidP="00D43BC1">
      <w:pPr>
        <w:pStyle w:val="a"/>
      </w:pPr>
      <w:r>
        <w:t xml:space="preserve">развитие </w:t>
      </w:r>
      <w:r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43BC1" w:rsidRPr="00873E1C" w:rsidRDefault="00D43BC1" w:rsidP="00D43BC1">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D43BC1" w:rsidRPr="00873E1C" w:rsidRDefault="00D43BC1" w:rsidP="00D43BC1">
      <w:pPr>
        <w:pStyle w:val="a"/>
      </w:pPr>
      <w:r w:rsidRPr="00873E1C">
        <w:t>мировоззрение, соответствующее современному уровню развития науки, значимост</w:t>
      </w:r>
      <w:r>
        <w:t>и</w:t>
      </w:r>
      <w:r w:rsidRPr="00873E1C">
        <w:t xml:space="preserve"> науки, готовность к научно-техническому творчеству, владение достоверной информаци</w:t>
      </w:r>
      <w:r>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t>;</w:t>
      </w:r>
    </w:p>
    <w:p w:rsidR="00D43BC1" w:rsidRPr="00873E1C" w:rsidRDefault="00D43BC1" w:rsidP="00D43BC1">
      <w:pPr>
        <w:pStyle w:val="a"/>
      </w:pPr>
      <w:r w:rsidRPr="00873E1C">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43BC1" w:rsidRPr="00873E1C" w:rsidRDefault="00D43BC1" w:rsidP="00D43BC1">
      <w:pPr>
        <w:pStyle w:val="a"/>
      </w:pPr>
      <w:r w:rsidRPr="00873E1C">
        <w:t>экологическая культура, бережное отношения к родной земле, природным богатствам России и мира</w:t>
      </w:r>
      <w:r>
        <w:t>;</w:t>
      </w:r>
      <w:r w:rsidRPr="00873E1C">
        <w:t xml:space="preserve"> понимание влияния социально-экономических процессов на состояние природной и социальной среды, ответственност</w:t>
      </w:r>
      <w:r>
        <w:t>ь</w:t>
      </w:r>
      <w:r w:rsidRPr="00873E1C">
        <w:t xml:space="preserve"> за состояние природных ресурсов</w:t>
      </w:r>
      <w:r>
        <w:t>;</w:t>
      </w:r>
      <w:r w:rsidRPr="00873E1C">
        <w:t xml:space="preserve"> умени</w:t>
      </w:r>
      <w:r>
        <w:t>я</w:t>
      </w:r>
      <w:r w:rsidRPr="00873E1C">
        <w:t xml:space="preserve"> и навык</w:t>
      </w:r>
      <w:r>
        <w:t>и</w:t>
      </w:r>
      <w:r w:rsidRPr="00873E1C">
        <w:t xml:space="preserve"> разумного природопользования, нетерпимо</w:t>
      </w:r>
      <w:r>
        <w:t>е</w:t>
      </w:r>
      <w:r w:rsidRPr="00873E1C">
        <w:t xml:space="preserve"> отношени</w:t>
      </w:r>
      <w:r>
        <w:t>е</w:t>
      </w:r>
      <w:r w:rsidRPr="00873E1C">
        <w:t xml:space="preserve"> к действиям, приносящим вред экологии; приобретение опыта эколого-направленной деятельности;</w:t>
      </w:r>
    </w:p>
    <w:p w:rsidR="00D43BC1" w:rsidRPr="00D416F1" w:rsidRDefault="00D43BC1" w:rsidP="00D43BC1">
      <w:pPr>
        <w:pStyle w:val="a"/>
      </w:pPr>
      <w:proofErr w:type="gramStart"/>
      <w:r w:rsidRPr="00873E1C">
        <w:t>эстетическое</w:t>
      </w:r>
      <w:proofErr w:type="gramEnd"/>
      <w:r w:rsidRPr="00873E1C">
        <w:t xml:space="preserve"> отношения к миру, готовность к эстетическому обустройству собственного быта. </w:t>
      </w:r>
    </w:p>
    <w:p w:rsidR="00D43BC1" w:rsidRPr="00873E1C" w:rsidRDefault="00D43BC1" w:rsidP="00D43BC1">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D43BC1" w:rsidRPr="00873E1C" w:rsidRDefault="00D43BC1" w:rsidP="00D43BC1">
      <w:pPr>
        <w:pStyle w:val="a"/>
      </w:pPr>
      <w:r w:rsidRPr="00873E1C">
        <w:t>ответственное отношение к созданию семьи на основе осознанного принятия ценностей семейной жизни</w:t>
      </w:r>
      <w:r>
        <w:t>;</w:t>
      </w:r>
    </w:p>
    <w:p w:rsidR="00D43BC1" w:rsidRPr="00D416F1" w:rsidRDefault="00D43BC1" w:rsidP="00D43BC1">
      <w:pPr>
        <w:pStyle w:val="a"/>
      </w:pPr>
      <w:r w:rsidRPr="00873E1C">
        <w:t xml:space="preserve">положительный образ семьи, </w:t>
      </w:r>
      <w:proofErr w:type="spellStart"/>
      <w:r w:rsidRPr="00873E1C">
        <w:t>родительства</w:t>
      </w:r>
      <w:proofErr w:type="spellEnd"/>
      <w:r w:rsidRPr="00873E1C">
        <w:t xml:space="preserve"> (отцовства и материнства), </w:t>
      </w:r>
      <w:proofErr w:type="spellStart"/>
      <w:r w:rsidRPr="00873E1C">
        <w:t>интериоризация</w:t>
      </w:r>
      <w:proofErr w:type="spellEnd"/>
      <w:r w:rsidRPr="00873E1C">
        <w:t xml:space="preserve"> традиционных семейных ценностей. </w:t>
      </w:r>
    </w:p>
    <w:p w:rsidR="00D43BC1" w:rsidRPr="00873E1C" w:rsidRDefault="00D43BC1" w:rsidP="00D43BC1">
      <w:pPr>
        <w:rPr>
          <w:b/>
          <w:szCs w:val="28"/>
          <w:lang w:eastAsia="ru-RU"/>
        </w:rPr>
      </w:pPr>
      <w:r w:rsidRPr="00873E1C">
        <w:rPr>
          <w:b/>
          <w:szCs w:val="28"/>
          <w:lang w:eastAsia="ru-RU"/>
        </w:rPr>
        <w:t>Личностные результаты в сфере отношени</w:t>
      </w:r>
      <w:r>
        <w:rPr>
          <w:b/>
          <w:szCs w:val="28"/>
          <w:lang w:eastAsia="ru-RU"/>
        </w:rPr>
        <w:t>я</w:t>
      </w:r>
      <w:r w:rsidRPr="00873E1C">
        <w:rPr>
          <w:b/>
          <w:szCs w:val="28"/>
          <w:lang w:eastAsia="ru-RU"/>
        </w:rPr>
        <w:t xml:space="preserve"> обучающихся к труду, в сфере социально-экономических отношений:</w:t>
      </w:r>
    </w:p>
    <w:p w:rsidR="00D43BC1" w:rsidRPr="00873E1C" w:rsidRDefault="00D43BC1" w:rsidP="00D43BC1">
      <w:pPr>
        <w:pStyle w:val="a"/>
      </w:pPr>
      <w:r w:rsidRPr="00873E1C">
        <w:t xml:space="preserve">уважение </w:t>
      </w:r>
      <w:r>
        <w:t xml:space="preserve">ко </w:t>
      </w:r>
      <w:r w:rsidRPr="00873E1C">
        <w:t>все</w:t>
      </w:r>
      <w:r>
        <w:t>м</w:t>
      </w:r>
      <w:r w:rsidRPr="00873E1C">
        <w:t xml:space="preserve"> форм</w:t>
      </w:r>
      <w:r>
        <w:t>ам</w:t>
      </w:r>
      <w:r w:rsidRPr="00873E1C">
        <w:t xml:space="preserve"> собственности, готовность к защите своей собственности, </w:t>
      </w:r>
    </w:p>
    <w:p w:rsidR="00D43BC1" w:rsidRPr="00873E1C" w:rsidRDefault="00D43BC1" w:rsidP="00D43BC1">
      <w:pPr>
        <w:pStyle w:val="a"/>
      </w:pPr>
      <w:r w:rsidRPr="00873E1C">
        <w:t>осознанный выбор будущей профессии как путь и способ реализации собственных жизненных планов;</w:t>
      </w:r>
    </w:p>
    <w:p w:rsidR="00D43BC1" w:rsidRPr="00873E1C" w:rsidRDefault="00D43BC1" w:rsidP="00D43BC1">
      <w:pPr>
        <w:pStyle w:val="a"/>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43BC1" w:rsidRPr="00873E1C" w:rsidRDefault="00D43BC1" w:rsidP="00D43BC1">
      <w:pPr>
        <w:pStyle w:val="a"/>
      </w:pPr>
      <w:r w:rsidRPr="00873E1C">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t>;</w:t>
      </w:r>
    </w:p>
    <w:p w:rsidR="00D43BC1" w:rsidRPr="00D416F1" w:rsidRDefault="00D43BC1" w:rsidP="00D43BC1">
      <w:pPr>
        <w:pStyle w:val="a"/>
      </w:pPr>
      <w:r w:rsidRPr="00873E1C">
        <w:t>готовность к самообслуживанию, включая обучение и выполнение домашних обязанностей.</w:t>
      </w:r>
    </w:p>
    <w:p w:rsidR="00D43BC1" w:rsidRPr="00873E1C" w:rsidRDefault="00D43BC1" w:rsidP="00D43BC1">
      <w:pPr>
        <w:rPr>
          <w:b/>
          <w:szCs w:val="28"/>
          <w:lang w:eastAsia="ru-RU"/>
        </w:rPr>
      </w:pPr>
      <w:r w:rsidRPr="00873E1C">
        <w:rPr>
          <w:b/>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873E1C">
        <w:rPr>
          <w:b/>
          <w:szCs w:val="28"/>
          <w:lang w:eastAsia="ru-RU"/>
        </w:rPr>
        <w:t>обучающихся</w:t>
      </w:r>
      <w:proofErr w:type="gramEnd"/>
      <w:r w:rsidRPr="00873E1C">
        <w:rPr>
          <w:b/>
          <w:szCs w:val="28"/>
          <w:lang w:eastAsia="ru-RU"/>
        </w:rPr>
        <w:t>:</w:t>
      </w:r>
    </w:p>
    <w:p w:rsidR="00D43BC1" w:rsidRPr="00CF354C" w:rsidRDefault="00D43BC1" w:rsidP="00D43BC1">
      <w:pPr>
        <w:pStyle w:val="a"/>
      </w:pPr>
      <w:r w:rsidRPr="00873E1C">
        <w:t xml:space="preserve">физическое, эмоционально-психологическое, социальное благополучие </w:t>
      </w:r>
      <w:proofErr w:type="gramStart"/>
      <w:r w:rsidRPr="00873E1C">
        <w:t>обучающихся</w:t>
      </w:r>
      <w:proofErr w:type="gramEnd"/>
      <w:r w:rsidRPr="00873E1C">
        <w:t xml:space="preserve"> в жизни образовательной организации, ощущение детьми безопасности и психологического комфорта, информационной безопасности.</w:t>
      </w:r>
    </w:p>
    <w:p w:rsidR="00D43BC1" w:rsidRDefault="00D43BC1" w:rsidP="00D43BC1">
      <w:pPr>
        <w:pStyle w:val="3"/>
        <w:jc w:val="center"/>
      </w:pPr>
      <w:bookmarkStart w:id="5" w:name="_Toc434850649"/>
      <w:bookmarkStart w:id="6" w:name="_Toc435412673"/>
      <w:bookmarkStart w:id="7" w:name="_Toc453968146"/>
      <w:r w:rsidRPr="00CD6335">
        <w:t xml:space="preserve">Планируемые </w:t>
      </w:r>
      <w:proofErr w:type="spellStart"/>
      <w:r w:rsidRPr="003C0A5F">
        <w:t>метапредметные</w:t>
      </w:r>
      <w:proofErr w:type="spellEnd"/>
      <w:r w:rsidRPr="00CD6335">
        <w:t xml:space="preserve"> результаты освоения ООП</w:t>
      </w:r>
      <w:bookmarkEnd w:id="5"/>
      <w:bookmarkEnd w:id="6"/>
      <w:bookmarkEnd w:id="7"/>
    </w:p>
    <w:p w:rsidR="00D43BC1" w:rsidRPr="00873E1C" w:rsidRDefault="00D43BC1" w:rsidP="00D43BC1">
      <w:pPr>
        <w:rPr>
          <w:szCs w:val="28"/>
        </w:rPr>
      </w:pPr>
      <w:proofErr w:type="spellStart"/>
      <w:r w:rsidRPr="00873E1C">
        <w:rPr>
          <w:szCs w:val="28"/>
        </w:rPr>
        <w:t>Метапредметные</w:t>
      </w:r>
      <w:proofErr w:type="spellEnd"/>
      <w:r w:rsidRPr="00873E1C">
        <w:rPr>
          <w:szCs w:val="28"/>
        </w:rPr>
        <w:t xml:space="preserve"> результаты освоения основно</w:t>
      </w:r>
      <w:r>
        <w:rPr>
          <w:szCs w:val="28"/>
        </w:rPr>
        <w:t xml:space="preserve">й </w:t>
      </w:r>
      <w:r w:rsidRPr="00873E1C">
        <w:rPr>
          <w:szCs w:val="28"/>
        </w:rPr>
        <w:t>образовательно</w:t>
      </w:r>
      <w:r>
        <w:rPr>
          <w:szCs w:val="28"/>
        </w:rPr>
        <w:t>й</w:t>
      </w:r>
      <w:r w:rsidRPr="00873E1C">
        <w:rPr>
          <w:szCs w:val="28"/>
        </w:rPr>
        <w:t xml:space="preserve"> программы представлены тремя группами универсальных учебных действий (УУД)</w:t>
      </w:r>
      <w:r>
        <w:rPr>
          <w:szCs w:val="28"/>
        </w:rPr>
        <w:t>.</w:t>
      </w:r>
    </w:p>
    <w:p w:rsidR="00D43BC1" w:rsidRPr="00873E1C" w:rsidRDefault="00D43BC1" w:rsidP="00D43BC1">
      <w:pPr>
        <w:numPr>
          <w:ilvl w:val="0"/>
          <w:numId w:val="2"/>
        </w:numPr>
        <w:rPr>
          <w:b/>
          <w:szCs w:val="28"/>
          <w:lang w:eastAsia="ru-RU"/>
        </w:rPr>
      </w:pPr>
      <w:r w:rsidRPr="00873E1C">
        <w:rPr>
          <w:b/>
          <w:szCs w:val="28"/>
          <w:lang w:eastAsia="ru-RU"/>
        </w:rPr>
        <w:t>Регулятивные универсальные учебные действия</w:t>
      </w:r>
    </w:p>
    <w:p w:rsidR="00D43BC1" w:rsidRPr="00873E1C" w:rsidRDefault="00D43BC1" w:rsidP="00D43BC1">
      <w:pPr>
        <w:rPr>
          <w:b/>
          <w:lang w:eastAsia="ru-RU"/>
        </w:rPr>
      </w:pPr>
      <w:r w:rsidRPr="00873E1C">
        <w:rPr>
          <w:b/>
          <w:lang w:eastAsia="ru-RU"/>
        </w:rPr>
        <w:t>Выпускник научится:</w:t>
      </w:r>
    </w:p>
    <w:p w:rsidR="00D43BC1" w:rsidRPr="00873E1C" w:rsidRDefault="00D43BC1" w:rsidP="00D43BC1">
      <w:pPr>
        <w:pStyle w:val="a"/>
      </w:pPr>
      <w:r w:rsidRPr="00873E1C">
        <w:t>самостоятельно определять цели, задавать параметры и критерии, по которым можно определить, что цель достигнута;</w:t>
      </w:r>
    </w:p>
    <w:p w:rsidR="00D43BC1" w:rsidRDefault="00D43BC1" w:rsidP="00D43BC1">
      <w:pPr>
        <w:pStyle w:val="a"/>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D43BC1" w:rsidRPr="00873E1C" w:rsidRDefault="00D43BC1" w:rsidP="00D43BC1">
      <w:pPr>
        <w:pStyle w:val="a"/>
      </w:pPr>
      <w:r w:rsidRPr="00873E1C">
        <w:t>ставить и формулировать собственные задачи в образовательной деятельности и жизненных ситуациях;</w:t>
      </w:r>
    </w:p>
    <w:p w:rsidR="00D43BC1" w:rsidRPr="00873E1C" w:rsidRDefault="00D43BC1" w:rsidP="00D43BC1">
      <w:pPr>
        <w:pStyle w:val="a"/>
      </w:pPr>
      <w:r w:rsidRPr="00873E1C">
        <w:t>оценивать ресурсы, в том числе время и другие нематериальные ресурсы, необходимые для достижения поставленной цели;</w:t>
      </w:r>
    </w:p>
    <w:p w:rsidR="00D43BC1" w:rsidRPr="00873E1C" w:rsidRDefault="00D43BC1" w:rsidP="00D43BC1">
      <w:pPr>
        <w:pStyle w:val="a"/>
      </w:pPr>
      <w:r w:rsidRPr="00873E1C">
        <w:lastRenderedPageBreak/>
        <w:t>выбирать путь достижения цели</w:t>
      </w:r>
      <w:r>
        <w:t>, планировать решение поставленных задач, оптимизируя материальные и нематериальные затраты</w:t>
      </w:r>
      <w:r w:rsidRPr="00873E1C">
        <w:t>;</w:t>
      </w:r>
    </w:p>
    <w:p w:rsidR="00D43BC1" w:rsidRPr="00873E1C" w:rsidRDefault="00D43BC1" w:rsidP="00D43BC1">
      <w:pPr>
        <w:pStyle w:val="a"/>
      </w:pPr>
      <w:r w:rsidRPr="00873E1C">
        <w:t>организовывать эффективный поиск ресурсов, необходимых для достижения поставленной цели;</w:t>
      </w:r>
    </w:p>
    <w:p w:rsidR="00D43BC1" w:rsidRPr="00F31F74" w:rsidRDefault="00D43BC1" w:rsidP="00D43BC1">
      <w:pPr>
        <w:pStyle w:val="a"/>
      </w:pPr>
      <w:r w:rsidRPr="00873E1C">
        <w:t>сопоставлять полученный результат деятельности с поставленной заранее целью</w:t>
      </w:r>
      <w:r>
        <w:t>.</w:t>
      </w:r>
    </w:p>
    <w:p w:rsidR="00D43BC1" w:rsidRPr="00873E1C" w:rsidRDefault="00D43BC1" w:rsidP="00D43BC1">
      <w:pPr>
        <w:rPr>
          <w:b/>
          <w:szCs w:val="28"/>
          <w:lang w:eastAsia="ru-RU"/>
        </w:rPr>
      </w:pPr>
      <w:r>
        <w:rPr>
          <w:b/>
          <w:szCs w:val="28"/>
          <w:lang w:eastAsia="ru-RU"/>
        </w:rPr>
        <w:t xml:space="preserve">2. </w:t>
      </w:r>
      <w:r w:rsidRPr="00873E1C">
        <w:rPr>
          <w:b/>
          <w:szCs w:val="28"/>
          <w:lang w:eastAsia="ru-RU"/>
        </w:rPr>
        <w:t>Познавательные универсальные учебные действия</w:t>
      </w:r>
    </w:p>
    <w:p w:rsidR="00D43BC1" w:rsidRPr="00873E1C" w:rsidRDefault="00D43BC1" w:rsidP="00D43BC1">
      <w:pPr>
        <w:rPr>
          <w:b/>
          <w:lang w:eastAsia="ru-RU"/>
        </w:rPr>
      </w:pPr>
      <w:r w:rsidRPr="00873E1C">
        <w:rPr>
          <w:b/>
          <w:lang w:eastAsia="ru-RU"/>
        </w:rPr>
        <w:t xml:space="preserve">Выпускник научится: </w:t>
      </w:r>
    </w:p>
    <w:p w:rsidR="00D43BC1" w:rsidRPr="00873E1C" w:rsidRDefault="00D43BC1" w:rsidP="00D43BC1">
      <w:pPr>
        <w:pStyle w:val="a"/>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D43BC1" w:rsidRPr="00873E1C" w:rsidRDefault="00D43BC1" w:rsidP="00D43BC1">
      <w:pPr>
        <w:pStyle w:val="a"/>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D43BC1" w:rsidRPr="00873E1C" w:rsidRDefault="00D43BC1" w:rsidP="00D43BC1">
      <w:pPr>
        <w:pStyle w:val="a"/>
      </w:pPr>
      <w:r w:rsidRPr="00873E1C">
        <w:t xml:space="preserve">использовать различные модельно-схематические средства для представления </w:t>
      </w:r>
      <w:r>
        <w:t xml:space="preserve">существенных связей и отношений, а также противоречий, </w:t>
      </w:r>
      <w:r w:rsidRPr="00873E1C">
        <w:t>выявленных в информационных источниках;</w:t>
      </w:r>
    </w:p>
    <w:p w:rsidR="00D43BC1" w:rsidRPr="00873E1C" w:rsidRDefault="00D43BC1" w:rsidP="00D43BC1">
      <w:pPr>
        <w:pStyle w:val="a"/>
      </w:pPr>
      <w:r>
        <w:t xml:space="preserve">находить и </w:t>
      </w:r>
      <w:r w:rsidRPr="00873E1C">
        <w:t xml:space="preserve">приводить критические аргументы в отношении действий и суждений </w:t>
      </w:r>
      <w:proofErr w:type="spellStart"/>
      <w:r w:rsidRPr="00873E1C">
        <w:t>другого</w:t>
      </w:r>
      <w:proofErr w:type="gramStart"/>
      <w:r>
        <w:t>;с</w:t>
      </w:r>
      <w:proofErr w:type="gramEnd"/>
      <w:r>
        <w:t>покойно</w:t>
      </w:r>
      <w:proofErr w:type="spellEnd"/>
      <w:r>
        <w:t xml:space="preserve"> и разумно 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D43BC1" w:rsidRPr="00873E1C" w:rsidRDefault="00D43BC1" w:rsidP="00D43BC1">
      <w:pPr>
        <w:pStyle w:val="a"/>
      </w:pPr>
      <w:r w:rsidRPr="00873E1C">
        <w:t>выходить за рамки учебного предмета и осуществлять целенаправленный поиск возможност</w:t>
      </w:r>
      <w:r>
        <w:t xml:space="preserve">ей для </w:t>
      </w:r>
      <w:r w:rsidRPr="00873E1C">
        <w:t xml:space="preserve"> широкого переноса средств и способов действия;</w:t>
      </w:r>
    </w:p>
    <w:p w:rsidR="00D43BC1" w:rsidRPr="00873E1C" w:rsidRDefault="00D43BC1" w:rsidP="00D43BC1">
      <w:pPr>
        <w:pStyle w:val="a"/>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D43BC1" w:rsidRPr="00D416F1" w:rsidRDefault="00D43BC1" w:rsidP="00D43BC1">
      <w:pPr>
        <w:pStyle w:val="a"/>
      </w:pPr>
      <w:r w:rsidRPr="00873E1C">
        <w:lastRenderedPageBreak/>
        <w:t>менять и удерживать разные позиции в познавательной деятельности</w:t>
      </w:r>
      <w:r>
        <w:t>.</w:t>
      </w:r>
    </w:p>
    <w:p w:rsidR="00D43BC1" w:rsidRPr="00873E1C" w:rsidRDefault="00D43BC1" w:rsidP="00D43BC1">
      <w:pPr>
        <w:numPr>
          <w:ilvl w:val="0"/>
          <w:numId w:val="3"/>
        </w:numPr>
        <w:ind w:left="993"/>
        <w:rPr>
          <w:b/>
          <w:szCs w:val="28"/>
          <w:lang w:eastAsia="ru-RU"/>
        </w:rPr>
      </w:pPr>
      <w:r w:rsidRPr="00873E1C">
        <w:rPr>
          <w:b/>
          <w:szCs w:val="28"/>
          <w:lang w:eastAsia="ru-RU"/>
        </w:rPr>
        <w:t>Коммуникативные универсальные учебные действия</w:t>
      </w:r>
    </w:p>
    <w:p w:rsidR="00D43BC1" w:rsidRPr="00873E1C" w:rsidRDefault="00D43BC1" w:rsidP="00D43BC1">
      <w:pPr>
        <w:rPr>
          <w:b/>
          <w:lang w:eastAsia="ru-RU"/>
        </w:rPr>
      </w:pPr>
      <w:r w:rsidRPr="00873E1C">
        <w:rPr>
          <w:b/>
          <w:lang w:eastAsia="ru-RU"/>
        </w:rPr>
        <w:t>Выпускник научится:</w:t>
      </w:r>
    </w:p>
    <w:p w:rsidR="00D43BC1" w:rsidRPr="00873E1C" w:rsidRDefault="00D43BC1" w:rsidP="00D43BC1">
      <w:pPr>
        <w:pStyle w:val="a"/>
      </w:pPr>
      <w:r w:rsidRPr="00873E1C">
        <w:t xml:space="preserve">осуществлять деловую коммуникацию как со сверстниками, так и </w:t>
      </w:r>
      <w:proofErr w:type="gramStart"/>
      <w:r w:rsidRPr="00873E1C">
        <w:t>со</w:t>
      </w:r>
      <w:proofErr w:type="gramEnd"/>
      <w:r w:rsidRPr="00873E1C">
        <w:t xml:space="preserve">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D43BC1" w:rsidRPr="00873E1C" w:rsidRDefault="00D43BC1" w:rsidP="00D43BC1">
      <w:pPr>
        <w:pStyle w:val="a"/>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D43BC1" w:rsidRPr="00873E1C" w:rsidRDefault="00D43BC1" w:rsidP="00D43BC1">
      <w:pPr>
        <w:pStyle w:val="a"/>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D43BC1" w:rsidRPr="00873E1C" w:rsidRDefault="00D43BC1" w:rsidP="00D43BC1">
      <w:pPr>
        <w:pStyle w:val="a"/>
      </w:pPr>
      <w:r w:rsidRPr="00873E1C">
        <w:t>развернуто, логично и точно излагать свою точку зрения с использованием адекватных (устных и письменных) языковых средств;</w:t>
      </w:r>
    </w:p>
    <w:p w:rsidR="00D43BC1" w:rsidRPr="00D416F1" w:rsidRDefault="00D43BC1" w:rsidP="00D43BC1">
      <w:pPr>
        <w:pStyle w:val="a"/>
      </w:pPr>
      <w:r w:rsidRPr="00873E1C">
        <w:t xml:space="preserve">распознавать </w:t>
      </w:r>
      <w:proofErr w:type="spellStart"/>
      <w:r w:rsidRPr="00873E1C">
        <w:t>конфликтогенные</w:t>
      </w:r>
      <w:proofErr w:type="spellEnd"/>
      <w:r w:rsidRPr="00873E1C">
        <w:t xml:space="preserve">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D43BC1" w:rsidRPr="00CD6335" w:rsidRDefault="00D43BC1" w:rsidP="00D43BC1">
      <w:pPr>
        <w:pStyle w:val="3"/>
        <w:jc w:val="center"/>
      </w:pPr>
      <w:bookmarkStart w:id="8" w:name="_Toc434850650"/>
      <w:bookmarkStart w:id="9" w:name="_Toc435412674"/>
      <w:bookmarkStart w:id="10" w:name="_Toc453968147"/>
      <w:r w:rsidRPr="00CD6335">
        <w:t>Планируемые предметные результаты освоения ООП</w:t>
      </w:r>
      <w:bookmarkEnd w:id="8"/>
      <w:bookmarkEnd w:id="9"/>
      <w:bookmarkEnd w:id="10"/>
    </w:p>
    <w:p w:rsidR="00D43BC1" w:rsidRDefault="00D43BC1" w:rsidP="00D43BC1">
      <w:pPr>
        <w:ind w:firstLine="567"/>
        <w:rPr>
          <w:szCs w:val="28"/>
        </w:rPr>
      </w:pPr>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 п</w:t>
      </w:r>
      <w:r w:rsidRPr="00951A2B">
        <w:rPr>
          <w:szCs w:val="28"/>
        </w:rPr>
        <w:t>омимо традиционных двух групп результатов «</w:t>
      </w:r>
      <w:r>
        <w:rPr>
          <w:szCs w:val="28"/>
        </w:rPr>
        <w:t>В</w:t>
      </w:r>
      <w:r w:rsidRPr="00951A2B">
        <w:rPr>
          <w:szCs w:val="28"/>
        </w:rPr>
        <w:t xml:space="preserve">ыпускник </w:t>
      </w:r>
      <w:r>
        <w:rPr>
          <w:szCs w:val="28"/>
        </w:rPr>
        <w:t>научится» и «Выпускник 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Pr>
          <w:szCs w:val="28"/>
        </w:rPr>
        <w:t xml:space="preserve">появляются еще две группы </w:t>
      </w:r>
      <w:r w:rsidRPr="00951A2B">
        <w:rPr>
          <w:szCs w:val="28"/>
        </w:rPr>
        <w:t>результат</w:t>
      </w:r>
      <w:r>
        <w:rPr>
          <w:szCs w:val="28"/>
        </w:rPr>
        <w:t>ов:</w:t>
      </w:r>
      <w:r w:rsidRPr="00951A2B">
        <w:rPr>
          <w:szCs w:val="28"/>
        </w:rPr>
        <w:t xml:space="preserve"> результаты базового и углубл</w:t>
      </w:r>
      <w:r>
        <w:rPr>
          <w:szCs w:val="28"/>
        </w:rPr>
        <w:t>е</w:t>
      </w:r>
      <w:r w:rsidRPr="00951A2B">
        <w:rPr>
          <w:szCs w:val="28"/>
        </w:rPr>
        <w:t xml:space="preserve">нного </w:t>
      </w:r>
      <w:r>
        <w:rPr>
          <w:szCs w:val="28"/>
        </w:rPr>
        <w:t>уровней.</w:t>
      </w:r>
    </w:p>
    <w:p w:rsidR="00D43BC1" w:rsidRPr="00951A2B" w:rsidRDefault="00D43BC1" w:rsidP="00D43BC1">
      <w:pPr>
        <w:ind w:firstLine="567"/>
        <w:rPr>
          <w:szCs w:val="28"/>
        </w:rPr>
      </w:pPr>
      <w:r>
        <w:rPr>
          <w:szCs w:val="28"/>
        </w:rPr>
        <w:lastRenderedPageBreak/>
        <w:t>Логика</w:t>
      </w:r>
      <w:r w:rsidRPr="00951A2B">
        <w:rPr>
          <w:szCs w:val="28"/>
        </w:rPr>
        <w:t xml:space="preserve"> представления результатов четыр</w:t>
      </w:r>
      <w:r>
        <w:rPr>
          <w:szCs w:val="28"/>
        </w:rPr>
        <w:t>е</w:t>
      </w:r>
      <w:r w:rsidRPr="00951A2B">
        <w:rPr>
          <w:szCs w:val="28"/>
        </w:rPr>
        <w:t>х видов: «</w:t>
      </w:r>
      <w:r>
        <w:rPr>
          <w:szCs w:val="28"/>
        </w:rPr>
        <w:t>В</w:t>
      </w:r>
      <w:r w:rsidRPr="00951A2B">
        <w:rPr>
          <w:szCs w:val="28"/>
        </w:rPr>
        <w:t>ыпускник научится – базовый уровень», «</w:t>
      </w:r>
      <w:r>
        <w:rPr>
          <w:szCs w:val="28"/>
        </w:rPr>
        <w:t>В</w:t>
      </w:r>
      <w:r w:rsidRPr="00951A2B">
        <w:rPr>
          <w:szCs w:val="28"/>
        </w:rPr>
        <w:t>ыпускник получит возможность научиться – базовый уровень», «</w:t>
      </w:r>
      <w:r>
        <w:rPr>
          <w:szCs w:val="28"/>
        </w:rPr>
        <w:t>В</w:t>
      </w:r>
      <w:r w:rsidRPr="00951A2B">
        <w:rPr>
          <w:szCs w:val="28"/>
        </w:rPr>
        <w:t>ыпускник научится – углубл</w:t>
      </w:r>
      <w:r>
        <w:rPr>
          <w:szCs w:val="28"/>
        </w:rPr>
        <w:t>е</w:t>
      </w:r>
      <w:r w:rsidRPr="00951A2B">
        <w:rPr>
          <w:szCs w:val="28"/>
        </w:rPr>
        <w:t>нный уровень», «</w:t>
      </w:r>
      <w:r>
        <w:rPr>
          <w:szCs w:val="28"/>
        </w:rPr>
        <w:t>В</w:t>
      </w:r>
      <w:r w:rsidRPr="00951A2B">
        <w:rPr>
          <w:szCs w:val="28"/>
        </w:rPr>
        <w:t>ыпускник получит возможность научиться – углубл</w:t>
      </w:r>
      <w:r>
        <w:rPr>
          <w:szCs w:val="28"/>
        </w:rPr>
        <w:t>е</w:t>
      </w:r>
      <w:r w:rsidRPr="00951A2B">
        <w:rPr>
          <w:szCs w:val="28"/>
        </w:rPr>
        <w:t>нный уровень»</w:t>
      </w:r>
      <w:r>
        <w:rPr>
          <w:szCs w:val="28"/>
        </w:rPr>
        <w:t xml:space="preserve"> – определяется следующей методологией</w:t>
      </w:r>
      <w:r w:rsidRPr="00951A2B">
        <w:rPr>
          <w:szCs w:val="28"/>
        </w:rPr>
        <w:t xml:space="preserve">. </w:t>
      </w:r>
    </w:p>
    <w:p w:rsidR="00D43BC1" w:rsidRPr="00951A2B" w:rsidRDefault="00D43BC1" w:rsidP="00D43BC1">
      <w:pPr>
        <w:ind w:firstLine="567"/>
        <w:rPr>
          <w:szCs w:val="28"/>
        </w:rPr>
      </w:pPr>
      <w:r w:rsidRPr="00951A2B">
        <w:rPr>
          <w:szCs w:val="28"/>
        </w:rPr>
        <w:t>Как и в основном общем образовании, группа результатов «</w:t>
      </w:r>
      <w:r>
        <w:rPr>
          <w:szCs w:val="28"/>
        </w:rPr>
        <w:t>В</w:t>
      </w:r>
      <w:r w:rsidRPr="00951A2B">
        <w:rPr>
          <w:szCs w:val="28"/>
        </w:rPr>
        <w:t>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Pr>
          <w:szCs w:val="28"/>
        </w:rPr>
        <w:t>В</w:t>
      </w:r>
      <w:r w:rsidRPr="00951A2B">
        <w:rPr>
          <w:szCs w:val="28"/>
        </w:rPr>
        <w:t>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Pr>
          <w:szCs w:val="28"/>
        </w:rPr>
        <w:t>В</w:t>
      </w:r>
      <w:r w:rsidRPr="00951A2B">
        <w:rPr>
          <w:szCs w:val="28"/>
        </w:rPr>
        <w:t xml:space="preserve">ыпускник получит возможность научиться», </w:t>
      </w:r>
      <w:r w:rsidRPr="00C0756B">
        <w:rPr>
          <w:bCs/>
          <w:szCs w:val="28"/>
        </w:rPr>
        <w:t>может</w:t>
      </w:r>
      <w:r w:rsidRPr="00951A2B">
        <w:rPr>
          <w:szCs w:val="28"/>
        </w:rPr>
        <w:t xml:space="preserve"> включаться в материалы блока «</w:t>
      </w:r>
      <w:r>
        <w:rPr>
          <w:szCs w:val="28"/>
        </w:rPr>
        <w:t>В</w:t>
      </w:r>
      <w:r w:rsidRPr="00951A2B">
        <w:rPr>
          <w:szCs w:val="28"/>
        </w:rPr>
        <w:t xml:space="preserve">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D43BC1" w:rsidRPr="00951A2B" w:rsidRDefault="00D43BC1" w:rsidP="00D43BC1">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углубл</w:t>
      </w:r>
      <w:r>
        <w:rPr>
          <w:szCs w:val="28"/>
        </w:rPr>
        <w:t>е</w:t>
      </w:r>
      <w:r w:rsidRPr="00951A2B">
        <w:rPr>
          <w:szCs w:val="28"/>
        </w:rPr>
        <w:t xml:space="preserve">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D43BC1" w:rsidRPr="00951A2B" w:rsidRDefault="00D43BC1" w:rsidP="00D43BC1">
      <w:pPr>
        <w:rPr>
          <w:szCs w:val="28"/>
        </w:rPr>
      </w:pPr>
      <w:r>
        <w:rPr>
          <w:szCs w:val="28"/>
        </w:rPr>
        <w:t>–</w:t>
      </w:r>
      <w:r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сч</w:t>
      </w:r>
      <w:r>
        <w:rPr>
          <w:szCs w:val="28"/>
        </w:rPr>
        <w:t>е</w:t>
      </w:r>
      <w:r w:rsidRPr="00951A2B">
        <w:rPr>
          <w:szCs w:val="28"/>
        </w:rPr>
        <w:t>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43BC1" w:rsidRPr="00951A2B" w:rsidRDefault="00D43BC1" w:rsidP="00D43BC1">
      <w:pPr>
        <w:rPr>
          <w:szCs w:val="28"/>
        </w:rPr>
      </w:pPr>
      <w:r>
        <w:rPr>
          <w:szCs w:val="28"/>
        </w:rPr>
        <w:t>–</w:t>
      </w:r>
      <w:r w:rsidRPr="00951A2B">
        <w:rPr>
          <w:szCs w:val="28"/>
        </w:rPr>
        <w:t xml:space="preserve"> умение решать основные практические задачи, характерные для использования методов и инструментария данной предметной области;</w:t>
      </w:r>
    </w:p>
    <w:p w:rsidR="00D43BC1" w:rsidRPr="00951A2B" w:rsidRDefault="00D43BC1" w:rsidP="00D43BC1">
      <w:pPr>
        <w:rPr>
          <w:szCs w:val="28"/>
        </w:rPr>
      </w:pPr>
      <w:r>
        <w:rPr>
          <w:szCs w:val="28"/>
        </w:rPr>
        <w:lastRenderedPageBreak/>
        <w:t>–</w:t>
      </w:r>
      <w:r w:rsidRPr="00951A2B">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D43BC1" w:rsidRPr="00951A2B" w:rsidRDefault="00D43BC1" w:rsidP="00D43BC1">
      <w:pPr>
        <w:rPr>
          <w:szCs w:val="28"/>
        </w:rPr>
      </w:pPr>
      <w:r w:rsidRPr="00951A2B">
        <w:rPr>
          <w:szCs w:val="28"/>
        </w:rPr>
        <w:t xml:space="preserve">Результаты </w:t>
      </w:r>
      <w:r w:rsidRPr="00951A2B">
        <w:rPr>
          <w:b/>
          <w:szCs w:val="28"/>
        </w:rPr>
        <w:t>углубл</w:t>
      </w:r>
      <w:r>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w:t>
      </w:r>
      <w:proofErr w:type="gramStart"/>
      <w:r w:rsidRPr="00951A2B">
        <w:rPr>
          <w:szCs w:val="28"/>
        </w:rPr>
        <w:t>деятельности</w:t>
      </w:r>
      <w:proofErr w:type="gramEnd"/>
      <w:r w:rsidRPr="00951A2B">
        <w:rPr>
          <w:szCs w:val="28"/>
        </w:rPr>
        <w:t xml:space="preserve"> как в рамках данной предметной области, так и в смежных с ней областях. Эта группа результатов предполагает: </w:t>
      </w:r>
    </w:p>
    <w:p w:rsidR="00D43BC1" w:rsidRPr="00951A2B" w:rsidRDefault="00D43BC1" w:rsidP="00D43BC1">
      <w:pPr>
        <w:rPr>
          <w:szCs w:val="28"/>
        </w:rPr>
      </w:pPr>
      <w:r>
        <w:rPr>
          <w:szCs w:val="28"/>
        </w:rPr>
        <w:t>–</w:t>
      </w:r>
      <w:r w:rsidRPr="00951A2B">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D43BC1" w:rsidRPr="00951A2B" w:rsidRDefault="00D43BC1" w:rsidP="00D43BC1">
      <w:pPr>
        <w:rPr>
          <w:szCs w:val="28"/>
        </w:rPr>
      </w:pPr>
      <w:r>
        <w:rPr>
          <w:szCs w:val="28"/>
        </w:rPr>
        <w:t>–</w:t>
      </w:r>
      <w:r w:rsidRPr="00951A2B">
        <w:rPr>
          <w:szCs w:val="28"/>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43BC1" w:rsidRPr="00BC4F2E" w:rsidRDefault="00D43BC1" w:rsidP="00D43BC1">
      <w:pPr>
        <w:rPr>
          <w:szCs w:val="28"/>
        </w:rPr>
      </w:pPr>
      <w:r>
        <w:rPr>
          <w:szCs w:val="28"/>
        </w:rPr>
        <w:t>–</w:t>
      </w:r>
      <w:r w:rsidRPr="00951A2B">
        <w:rPr>
          <w:szCs w:val="28"/>
        </w:rPr>
        <w:t xml:space="preserve"> наличие представлений о данной предметной области как целостной теории (совокупности теорий), </w:t>
      </w:r>
      <w:r>
        <w:rPr>
          <w:szCs w:val="28"/>
        </w:rPr>
        <w:t xml:space="preserve">об </w:t>
      </w:r>
      <w:r w:rsidRPr="00951A2B">
        <w:rPr>
          <w:szCs w:val="28"/>
        </w:rPr>
        <w:t xml:space="preserve">основных связях с иными смежными областями знаний. </w:t>
      </w:r>
    </w:p>
    <w:p w:rsidR="00D43BC1" w:rsidRDefault="00D43BC1" w:rsidP="00D43BC1">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E2369" w:rsidRDefault="009E2369"/>
    <w:sectPr w:rsidR="009E2369" w:rsidSect="00D43BC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7BA4C1D4"/>
    <w:lvl w:ilvl="0" w:tplc="761C6CF4">
      <w:start w:val="1"/>
      <w:numFmt w:val="bullet"/>
      <w:lvlText w:val="В"/>
      <w:lvlJc w:val="left"/>
    </w:lvl>
    <w:lvl w:ilvl="1" w:tplc="6F86EB7C">
      <w:numFmt w:val="decimal"/>
      <w:lvlText w:val=""/>
      <w:lvlJc w:val="left"/>
    </w:lvl>
    <w:lvl w:ilvl="2" w:tplc="7568A6AC">
      <w:numFmt w:val="decimal"/>
      <w:lvlText w:val=""/>
      <w:lvlJc w:val="left"/>
    </w:lvl>
    <w:lvl w:ilvl="3" w:tplc="80B89806">
      <w:numFmt w:val="decimal"/>
      <w:lvlText w:val=""/>
      <w:lvlJc w:val="left"/>
    </w:lvl>
    <w:lvl w:ilvl="4" w:tplc="CA363102">
      <w:numFmt w:val="decimal"/>
      <w:lvlText w:val=""/>
      <w:lvlJc w:val="left"/>
    </w:lvl>
    <w:lvl w:ilvl="5" w:tplc="8400726A">
      <w:numFmt w:val="decimal"/>
      <w:lvlText w:val=""/>
      <w:lvlJc w:val="left"/>
    </w:lvl>
    <w:lvl w:ilvl="6" w:tplc="EF1C9060">
      <w:numFmt w:val="decimal"/>
      <w:lvlText w:val=""/>
      <w:lvlJc w:val="left"/>
    </w:lvl>
    <w:lvl w:ilvl="7" w:tplc="583EDFA8">
      <w:numFmt w:val="decimal"/>
      <w:lvlText w:val=""/>
      <w:lvlJc w:val="left"/>
    </w:lvl>
    <w:lvl w:ilvl="8" w:tplc="E63ABC84">
      <w:numFmt w:val="decimal"/>
      <w:lvlText w:val=""/>
      <w:lvlJc w:val="left"/>
    </w:lvl>
  </w:abstractNum>
  <w:abstractNum w:abstractNumId="1">
    <w:nsid w:val="00003B25"/>
    <w:multiLevelType w:val="hybridMultilevel"/>
    <w:tmpl w:val="B0C60C94"/>
    <w:lvl w:ilvl="0" w:tplc="F27294BA">
      <w:start w:val="1"/>
      <w:numFmt w:val="bullet"/>
      <w:lvlText w:val="₋"/>
      <w:lvlJc w:val="left"/>
    </w:lvl>
    <w:lvl w:ilvl="1" w:tplc="1CFA00C6">
      <w:numFmt w:val="decimal"/>
      <w:lvlText w:val=""/>
      <w:lvlJc w:val="left"/>
    </w:lvl>
    <w:lvl w:ilvl="2" w:tplc="F67C9A58">
      <w:numFmt w:val="decimal"/>
      <w:lvlText w:val=""/>
      <w:lvlJc w:val="left"/>
    </w:lvl>
    <w:lvl w:ilvl="3" w:tplc="B11C0946">
      <w:numFmt w:val="decimal"/>
      <w:lvlText w:val=""/>
      <w:lvlJc w:val="left"/>
    </w:lvl>
    <w:lvl w:ilvl="4" w:tplc="FCB68DDC">
      <w:numFmt w:val="decimal"/>
      <w:lvlText w:val=""/>
      <w:lvlJc w:val="left"/>
    </w:lvl>
    <w:lvl w:ilvl="5" w:tplc="D62E2E14">
      <w:numFmt w:val="decimal"/>
      <w:lvlText w:val=""/>
      <w:lvlJc w:val="left"/>
    </w:lvl>
    <w:lvl w:ilvl="6" w:tplc="FD44B548">
      <w:numFmt w:val="decimal"/>
      <w:lvlText w:val=""/>
      <w:lvlJc w:val="left"/>
    </w:lvl>
    <w:lvl w:ilvl="7" w:tplc="3A10FFD0">
      <w:numFmt w:val="decimal"/>
      <w:lvlText w:val=""/>
      <w:lvlJc w:val="left"/>
    </w:lvl>
    <w:lvl w:ilvl="8" w:tplc="8774D7EC">
      <w:numFmt w:val="decimal"/>
      <w:lvlText w:val=""/>
      <w:lvlJc w:val="left"/>
    </w:lvl>
  </w:abstractNum>
  <w:abstractNum w:abstractNumId="2">
    <w:nsid w:val="00004509"/>
    <w:multiLevelType w:val="hybridMultilevel"/>
    <w:tmpl w:val="6ADAC480"/>
    <w:lvl w:ilvl="0" w:tplc="082AADF8">
      <w:start w:val="1"/>
      <w:numFmt w:val="bullet"/>
      <w:lvlText w:val="-"/>
      <w:lvlJc w:val="left"/>
    </w:lvl>
    <w:lvl w:ilvl="1" w:tplc="B46AF19A">
      <w:numFmt w:val="decimal"/>
      <w:lvlText w:val=""/>
      <w:lvlJc w:val="left"/>
    </w:lvl>
    <w:lvl w:ilvl="2" w:tplc="2A1E4A90">
      <w:numFmt w:val="decimal"/>
      <w:lvlText w:val=""/>
      <w:lvlJc w:val="left"/>
    </w:lvl>
    <w:lvl w:ilvl="3" w:tplc="D0DC2186">
      <w:numFmt w:val="decimal"/>
      <w:lvlText w:val=""/>
      <w:lvlJc w:val="left"/>
    </w:lvl>
    <w:lvl w:ilvl="4" w:tplc="93105A98">
      <w:numFmt w:val="decimal"/>
      <w:lvlText w:val=""/>
      <w:lvlJc w:val="left"/>
    </w:lvl>
    <w:lvl w:ilvl="5" w:tplc="01C2B212">
      <w:numFmt w:val="decimal"/>
      <w:lvlText w:val=""/>
      <w:lvlJc w:val="left"/>
    </w:lvl>
    <w:lvl w:ilvl="6" w:tplc="060AEF44">
      <w:numFmt w:val="decimal"/>
      <w:lvlText w:val=""/>
      <w:lvlJc w:val="left"/>
    </w:lvl>
    <w:lvl w:ilvl="7" w:tplc="A116664E">
      <w:numFmt w:val="decimal"/>
      <w:lvlText w:val=""/>
      <w:lvlJc w:val="left"/>
    </w:lvl>
    <w:lvl w:ilvl="8" w:tplc="18B667D2">
      <w:numFmt w:val="decimal"/>
      <w:lvlText w:val=""/>
      <w:lvlJc w:val="left"/>
    </w:lvl>
  </w:abstractNum>
  <w:abstractNum w:abstractNumId="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3BC1"/>
    <w:rsid w:val="0001144E"/>
    <w:rsid w:val="00032666"/>
    <w:rsid w:val="00033ADB"/>
    <w:rsid w:val="00034AED"/>
    <w:rsid w:val="00043F09"/>
    <w:rsid w:val="00074780"/>
    <w:rsid w:val="00090D9F"/>
    <w:rsid w:val="00093DBB"/>
    <w:rsid w:val="0009582C"/>
    <w:rsid w:val="000A680E"/>
    <w:rsid w:val="000C4067"/>
    <w:rsid w:val="000D5FD8"/>
    <w:rsid w:val="000E0B5C"/>
    <w:rsid w:val="000F1038"/>
    <w:rsid w:val="000F59C9"/>
    <w:rsid w:val="00111E14"/>
    <w:rsid w:val="00125399"/>
    <w:rsid w:val="00134B3A"/>
    <w:rsid w:val="0014547F"/>
    <w:rsid w:val="001617F9"/>
    <w:rsid w:val="001812BC"/>
    <w:rsid w:val="00242531"/>
    <w:rsid w:val="002543FA"/>
    <w:rsid w:val="00266A73"/>
    <w:rsid w:val="00295C63"/>
    <w:rsid w:val="002A3BD0"/>
    <w:rsid w:val="002A6DAC"/>
    <w:rsid w:val="002B0BD4"/>
    <w:rsid w:val="002B3B39"/>
    <w:rsid w:val="002C2DCA"/>
    <w:rsid w:val="002D2E19"/>
    <w:rsid w:val="002E5D10"/>
    <w:rsid w:val="00320FA0"/>
    <w:rsid w:val="003238EB"/>
    <w:rsid w:val="003254AC"/>
    <w:rsid w:val="00342C92"/>
    <w:rsid w:val="00376474"/>
    <w:rsid w:val="003E0434"/>
    <w:rsid w:val="0040125D"/>
    <w:rsid w:val="00434CDA"/>
    <w:rsid w:val="00435CCC"/>
    <w:rsid w:val="00447EBA"/>
    <w:rsid w:val="00462D00"/>
    <w:rsid w:val="00462EAB"/>
    <w:rsid w:val="00467C15"/>
    <w:rsid w:val="004706D0"/>
    <w:rsid w:val="0047371C"/>
    <w:rsid w:val="00483E76"/>
    <w:rsid w:val="00484779"/>
    <w:rsid w:val="00490B0F"/>
    <w:rsid w:val="00491716"/>
    <w:rsid w:val="004B00ED"/>
    <w:rsid w:val="004C20BD"/>
    <w:rsid w:val="004C3213"/>
    <w:rsid w:val="004D39F6"/>
    <w:rsid w:val="004E2B47"/>
    <w:rsid w:val="005023F9"/>
    <w:rsid w:val="00520614"/>
    <w:rsid w:val="005304A9"/>
    <w:rsid w:val="00545396"/>
    <w:rsid w:val="00565E43"/>
    <w:rsid w:val="00581AC8"/>
    <w:rsid w:val="005841D5"/>
    <w:rsid w:val="005A1B3F"/>
    <w:rsid w:val="005F3D4D"/>
    <w:rsid w:val="0063023E"/>
    <w:rsid w:val="00630D22"/>
    <w:rsid w:val="00630D87"/>
    <w:rsid w:val="006342C6"/>
    <w:rsid w:val="00647B1C"/>
    <w:rsid w:val="006673B9"/>
    <w:rsid w:val="00695FF4"/>
    <w:rsid w:val="006B5734"/>
    <w:rsid w:val="006B63B7"/>
    <w:rsid w:val="006B6A54"/>
    <w:rsid w:val="006E7998"/>
    <w:rsid w:val="006F1667"/>
    <w:rsid w:val="00701DFD"/>
    <w:rsid w:val="0070757C"/>
    <w:rsid w:val="00727CC2"/>
    <w:rsid w:val="007316F3"/>
    <w:rsid w:val="007317FB"/>
    <w:rsid w:val="0073209E"/>
    <w:rsid w:val="00733AD5"/>
    <w:rsid w:val="007412AA"/>
    <w:rsid w:val="007442C7"/>
    <w:rsid w:val="007554DC"/>
    <w:rsid w:val="007556A1"/>
    <w:rsid w:val="0077794D"/>
    <w:rsid w:val="007A7782"/>
    <w:rsid w:val="007B757C"/>
    <w:rsid w:val="007C5261"/>
    <w:rsid w:val="007C78E2"/>
    <w:rsid w:val="007E32EF"/>
    <w:rsid w:val="00805A95"/>
    <w:rsid w:val="00814467"/>
    <w:rsid w:val="00815499"/>
    <w:rsid w:val="0083650D"/>
    <w:rsid w:val="008A3552"/>
    <w:rsid w:val="008B2823"/>
    <w:rsid w:val="008E0783"/>
    <w:rsid w:val="00907079"/>
    <w:rsid w:val="009278EE"/>
    <w:rsid w:val="00935973"/>
    <w:rsid w:val="00943EFE"/>
    <w:rsid w:val="00945EB1"/>
    <w:rsid w:val="00957579"/>
    <w:rsid w:val="00960DD6"/>
    <w:rsid w:val="00961A48"/>
    <w:rsid w:val="00973EE1"/>
    <w:rsid w:val="009857C6"/>
    <w:rsid w:val="00986929"/>
    <w:rsid w:val="009B3708"/>
    <w:rsid w:val="009E2369"/>
    <w:rsid w:val="009E67DA"/>
    <w:rsid w:val="009F1767"/>
    <w:rsid w:val="009F70EF"/>
    <w:rsid w:val="00A112BE"/>
    <w:rsid w:val="00A62224"/>
    <w:rsid w:val="00A654E3"/>
    <w:rsid w:val="00A76517"/>
    <w:rsid w:val="00A95FC7"/>
    <w:rsid w:val="00AA28F0"/>
    <w:rsid w:val="00AC21B1"/>
    <w:rsid w:val="00AC7D78"/>
    <w:rsid w:val="00AF4CF0"/>
    <w:rsid w:val="00B24D6C"/>
    <w:rsid w:val="00B3575B"/>
    <w:rsid w:val="00B6111D"/>
    <w:rsid w:val="00B8361B"/>
    <w:rsid w:val="00B85518"/>
    <w:rsid w:val="00B93E6C"/>
    <w:rsid w:val="00B97CB4"/>
    <w:rsid w:val="00BD43FB"/>
    <w:rsid w:val="00BF6738"/>
    <w:rsid w:val="00C04493"/>
    <w:rsid w:val="00C13D29"/>
    <w:rsid w:val="00C1593A"/>
    <w:rsid w:val="00C33FE6"/>
    <w:rsid w:val="00C34C05"/>
    <w:rsid w:val="00C406AD"/>
    <w:rsid w:val="00C41570"/>
    <w:rsid w:val="00C50863"/>
    <w:rsid w:val="00C57F80"/>
    <w:rsid w:val="00C73D34"/>
    <w:rsid w:val="00C74513"/>
    <w:rsid w:val="00C80954"/>
    <w:rsid w:val="00C87F7D"/>
    <w:rsid w:val="00CB5F89"/>
    <w:rsid w:val="00CD309A"/>
    <w:rsid w:val="00CE781E"/>
    <w:rsid w:val="00CF024F"/>
    <w:rsid w:val="00CF06F4"/>
    <w:rsid w:val="00D06CF7"/>
    <w:rsid w:val="00D118DB"/>
    <w:rsid w:val="00D26B19"/>
    <w:rsid w:val="00D33321"/>
    <w:rsid w:val="00D42CB0"/>
    <w:rsid w:val="00D43BC1"/>
    <w:rsid w:val="00D46847"/>
    <w:rsid w:val="00D645B3"/>
    <w:rsid w:val="00DA0C05"/>
    <w:rsid w:val="00DC1044"/>
    <w:rsid w:val="00DD7988"/>
    <w:rsid w:val="00DE5CED"/>
    <w:rsid w:val="00DE660B"/>
    <w:rsid w:val="00DF593B"/>
    <w:rsid w:val="00DF7816"/>
    <w:rsid w:val="00E37ECA"/>
    <w:rsid w:val="00E80D09"/>
    <w:rsid w:val="00E87143"/>
    <w:rsid w:val="00EB0016"/>
    <w:rsid w:val="00EB20C6"/>
    <w:rsid w:val="00ED1BC1"/>
    <w:rsid w:val="00EE596F"/>
    <w:rsid w:val="00EE5F0B"/>
    <w:rsid w:val="00F34247"/>
    <w:rsid w:val="00F36B9B"/>
    <w:rsid w:val="00F66CB1"/>
    <w:rsid w:val="00F7517E"/>
    <w:rsid w:val="00F80408"/>
    <w:rsid w:val="00FD6A18"/>
    <w:rsid w:val="00FE5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3BC1"/>
    <w:pPr>
      <w:suppressAutoHyphens/>
      <w:spacing w:after="0" w:line="360" w:lineRule="auto"/>
      <w:ind w:firstLine="709"/>
      <w:jc w:val="both"/>
    </w:pPr>
    <w:rPr>
      <w:rFonts w:ascii="Times New Roman" w:eastAsia="Calibri" w:hAnsi="Times New Roman" w:cs="Times New Roman"/>
      <w:sz w:val="28"/>
    </w:rPr>
  </w:style>
  <w:style w:type="paragraph" w:styleId="2">
    <w:name w:val="heading 2"/>
    <w:aliases w:val="h2,H2,Numbered text 3"/>
    <w:basedOn w:val="a0"/>
    <w:next w:val="a0"/>
    <w:link w:val="20"/>
    <w:uiPriority w:val="9"/>
    <w:qFormat/>
    <w:rsid w:val="00D43BC1"/>
    <w:pPr>
      <w:keepNext/>
      <w:keepLines/>
      <w:tabs>
        <w:tab w:val="left" w:pos="142"/>
      </w:tabs>
      <w:outlineLvl w:val="1"/>
    </w:pPr>
    <w:rPr>
      <w:rFonts w:eastAsia="Times New Roman"/>
      <w:b/>
      <w:szCs w:val="26"/>
    </w:rPr>
  </w:style>
  <w:style w:type="paragraph" w:styleId="3">
    <w:name w:val="heading 3"/>
    <w:basedOn w:val="a0"/>
    <w:next w:val="a0"/>
    <w:link w:val="30"/>
    <w:uiPriority w:val="9"/>
    <w:qFormat/>
    <w:rsid w:val="00D43BC1"/>
    <w:pPr>
      <w:keepNext/>
      <w:keepLines/>
      <w:outlineLvl w:val="2"/>
    </w:pPr>
    <w:rPr>
      <w:b/>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D43BC1"/>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D43BC1"/>
    <w:rPr>
      <w:rFonts w:ascii="Times New Roman" w:eastAsia="Calibri" w:hAnsi="Times New Roman" w:cs="Times New Roman"/>
      <w:b/>
      <w:sz w:val="28"/>
      <w:szCs w:val="28"/>
    </w:rPr>
  </w:style>
  <w:style w:type="paragraph" w:customStyle="1" w:styleId="a">
    <w:name w:val="Перечень"/>
    <w:basedOn w:val="a0"/>
    <w:next w:val="a0"/>
    <w:link w:val="a4"/>
    <w:qFormat/>
    <w:rsid w:val="00D43BC1"/>
    <w:pPr>
      <w:numPr>
        <w:numId w:val="1"/>
      </w:numPr>
      <w:ind w:left="0" w:firstLine="284"/>
    </w:pPr>
    <w:rPr>
      <w:u w:color="000000"/>
      <w:bdr w:val="nil"/>
      <w:lang w:eastAsia="ru-RU"/>
    </w:rPr>
  </w:style>
  <w:style w:type="character" w:customStyle="1" w:styleId="a4">
    <w:name w:val="Перечень Знак"/>
    <w:link w:val="a"/>
    <w:rsid w:val="00D43BC1"/>
    <w:rPr>
      <w:rFonts w:ascii="Times New Roman" w:eastAsia="Calibri" w:hAnsi="Times New Roman" w:cs="Times New Roman"/>
      <w:sz w:val="28"/>
      <w:u w:color="000000"/>
      <w:bdr w:val="nil"/>
      <w:lang w:eastAsia="ru-RU"/>
    </w:rPr>
  </w:style>
  <w:style w:type="table" w:styleId="a5">
    <w:name w:val="Table Grid"/>
    <w:basedOn w:val="a2"/>
    <w:uiPriority w:val="59"/>
    <w:rsid w:val="00D4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4512</Words>
  <Characters>25722</Characters>
  <Application>Microsoft Office Word</Application>
  <DocSecurity>0</DocSecurity>
  <Lines>214</Lines>
  <Paragraphs>60</Paragraphs>
  <ScaleCrop>false</ScaleCrop>
  <Company>RePack by SPecialiST</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2020-05-14T10:10:00Z</dcterms:created>
  <dcterms:modified xsi:type="dcterms:W3CDTF">2020-05-14T10:11:00Z</dcterms:modified>
</cp:coreProperties>
</file>