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3E" w:rsidRDefault="008714C0" w:rsidP="0007003E">
      <w:pPr>
        <w:spacing w:after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Сайт\Ппрограммы\Матем-ка\Новая папка\ук по матем решение трудных задач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программы\Матем-ка\Новая папка\ук по матем решение трудных задач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C0" w:rsidRDefault="008714C0" w:rsidP="0007003E">
      <w:pPr>
        <w:spacing w:after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8714C0" w:rsidRDefault="008714C0" w:rsidP="0007003E">
      <w:pPr>
        <w:spacing w:after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8714C0" w:rsidRDefault="008714C0" w:rsidP="0007003E">
      <w:pPr>
        <w:spacing w:after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8714C0" w:rsidRPr="00000045" w:rsidRDefault="008714C0" w:rsidP="0007003E">
      <w:pPr>
        <w:spacing w:after="0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B6A35" w:rsidRPr="00DD348C" w:rsidRDefault="001B6A35" w:rsidP="00AA5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Пояснительная записка.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Настоящая программа составлена на основе следующих нормативных документов: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–– Федерального закона от 29 декабря 2012 г. № 273-ФЗ «Об образовании в Российской Федерации»;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– 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 №1897;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– Федерального перечня учебников, рекомендованных (допущенных) Министерством образования и науки РФ к использованию в образовательном процессе в текущем учебном году;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– Образовательной программы</w:t>
      </w:r>
      <w:r w:rsidR="002D2F52" w:rsidRPr="00DD348C">
        <w:rPr>
          <w:color w:val="000000"/>
          <w:sz w:val="28"/>
          <w:szCs w:val="28"/>
        </w:rPr>
        <w:t xml:space="preserve"> школы</w:t>
      </w:r>
      <w:r w:rsidRPr="00DD348C">
        <w:rPr>
          <w:color w:val="000000"/>
          <w:sz w:val="28"/>
          <w:szCs w:val="28"/>
        </w:rPr>
        <w:t>;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 xml:space="preserve">– Учебного плана </w:t>
      </w:r>
      <w:r w:rsidR="002D2F52" w:rsidRPr="00DD348C">
        <w:rPr>
          <w:color w:val="000000"/>
          <w:sz w:val="28"/>
          <w:szCs w:val="28"/>
        </w:rPr>
        <w:t>школы</w:t>
      </w:r>
      <w:r w:rsidRPr="00DD348C">
        <w:rPr>
          <w:color w:val="000000"/>
          <w:sz w:val="28"/>
          <w:szCs w:val="28"/>
        </w:rPr>
        <w:t>;</w:t>
      </w:r>
    </w:p>
    <w:p w:rsidR="00635303" w:rsidRPr="00DD348C" w:rsidRDefault="00635303" w:rsidP="00635303">
      <w:pPr>
        <w:pStyle w:val="a6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– Гигиенических требований к условиям обучения в общеобразовательных учреждениях СанПиН 2.4.2.2821-10 от 29 декабря 2010 года № 189;</w:t>
      </w:r>
    </w:p>
    <w:p w:rsidR="001B6A35" w:rsidRPr="00DD348C" w:rsidRDefault="001B6A35" w:rsidP="002D2F5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экзамен по математике направлен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Спецкурс «Избранные вопросы математики»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</w:t>
      </w:r>
      <w:r w:rsidR="003C262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тестовом материале. 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2D2F52" w:rsidRPr="00DD348C" w:rsidRDefault="002D2F52" w:rsidP="002D2F5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Структура рабочей программы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формирование у всех учащихся базовой математической подготовки, составляющей функциональную основу общего образования; одновременного создания условий, способствующих получению частью учащихся подготовки повышенного уровня, достаточной для активного использования математики во время дальнейшего обучения, прежде всего, при изучении его в средней школе на профильном уровне.</w:t>
      </w:r>
    </w:p>
    <w:p w:rsidR="00635303" w:rsidRPr="00DD348C" w:rsidRDefault="00635303" w:rsidP="0063530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подобран так, чтобы вспомнить и закрепить наиболее важные темы из пройденного материала, а к концу года закрепить наиболее важные темы основного курса 9 класса. Поскольку в контрольно-измерительные материалы единого государственного экзамена по математике за курс средней школы включены задания по геометрии,</w:t>
      </w:r>
      <w:r w:rsidR="0052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выполнения которых учитываются при определении порога успешности, то этот факт актуализирует своевременное изучение геометрии в полном объеме. Прежде всего, незнание фундаментальных метрических формул, а также свойств основных планиметрических фигур </w:t>
      </w:r>
      <w:r w:rsidRPr="00DD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полностью лишает учащихся возможности применять свои знания по планиметрии при решении соответствующих задач ОГЭ.</w:t>
      </w:r>
    </w:p>
    <w:p w:rsidR="001B6A35" w:rsidRPr="00DD348C" w:rsidRDefault="001B6A35" w:rsidP="0063530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учащихся, которым необходимо сдавать экзамен по математике (ОГЭ). Ее содержание позволяет охватить основные вопросы школьного курса математики (с 5 по 9 классы). Включенный в программу материал рассчитан на разный уровень подготовленности школьников, от фундаментальных знаний, до задач повышенной сложности. 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 Программа ориентирована на практическое применение и обладает достаточной контролируемостью.</w:t>
      </w:r>
    </w:p>
    <w:p w:rsidR="00706AA4" w:rsidRPr="00DD348C" w:rsidRDefault="001B6A35" w:rsidP="00635303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курса:</w:t>
      </w:r>
    </w:p>
    <w:p w:rsidR="001B6A35" w:rsidRPr="00DD348C" w:rsidRDefault="001B6A35" w:rsidP="006353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Подготовить учащихся к сдаче ОГЭ в соответствии с требованиями, предъявляемыми</w:t>
      </w:r>
      <w:r w:rsidR="00DD348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новыми образовательными стандартами.</w:t>
      </w:r>
    </w:p>
    <w:p w:rsidR="001B6A35" w:rsidRPr="00DD348C" w:rsidRDefault="001B6A35" w:rsidP="0063530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1B6A35" w:rsidRPr="00DD348C" w:rsidRDefault="001B6A35" w:rsidP="0063530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систематизация, расширение и углубление математических знаний,</w:t>
      </w:r>
      <w:r w:rsid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необходимых для применения в практической деятельности.</w:t>
      </w:r>
    </w:p>
    <w:p w:rsidR="001B6A35" w:rsidRPr="00DD348C" w:rsidRDefault="001B6A35" w:rsidP="002D2F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Сформировать у учащихся навык решения базовых и более сложных задач и умение</w:t>
      </w:r>
      <w:r w:rsidR="00DD348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ориентироваться в теоретическом материале.</w:t>
      </w:r>
    </w:p>
    <w:p w:rsidR="001B6A35" w:rsidRPr="00DD348C" w:rsidRDefault="00706AA4" w:rsidP="002D2F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Посредством диагностически</w:t>
      </w:r>
      <w:r w:rsidR="001B6A35" w:rsidRPr="00DD348C">
        <w:rPr>
          <w:rFonts w:ascii="Times New Roman" w:hAnsi="Times New Roman" w:cs="Times New Roman"/>
          <w:color w:val="000000"/>
          <w:sz w:val="28"/>
          <w:szCs w:val="28"/>
        </w:rPr>
        <w:t>х работ по каждой теме выяснить, на каком уровне</w:t>
      </w:r>
      <w:r w:rsidR="00DD348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A35" w:rsidRPr="00DD348C">
        <w:rPr>
          <w:rFonts w:ascii="Times New Roman" w:hAnsi="Times New Roman" w:cs="Times New Roman"/>
          <w:color w:val="000000"/>
          <w:sz w:val="28"/>
          <w:szCs w:val="28"/>
        </w:rPr>
        <w:t>находится каждый ученик, занимающийся по данной программе.</w:t>
      </w:r>
    </w:p>
    <w:p w:rsidR="001B6A35" w:rsidRPr="00DD348C" w:rsidRDefault="001B6A35" w:rsidP="002D2F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Ознакомить с особенностями проведения экзамена по математике в форме ОГЭ.</w:t>
      </w:r>
    </w:p>
    <w:p w:rsidR="001B6A35" w:rsidRPr="00DD348C" w:rsidRDefault="001B6A35" w:rsidP="002D2F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Интеллектуальное развитие учащихся, формирование качеств мышления, характерны</w:t>
      </w:r>
      <w:r w:rsidR="003C262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для математической деятельности</w:t>
      </w:r>
      <w:r w:rsidR="00635303" w:rsidRPr="00DD3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303" w:rsidRPr="00DD348C" w:rsidRDefault="00635303" w:rsidP="002D2F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 xml:space="preserve">Задачи учителя на спецкурсе: </w:t>
      </w:r>
    </w:p>
    <w:p w:rsidR="00635303" w:rsidRPr="00DD348C" w:rsidRDefault="00635303" w:rsidP="002D2F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>овладение новой методикой преподавания, отличной от урочной;</w:t>
      </w:r>
    </w:p>
    <w:p w:rsidR="00635303" w:rsidRPr="00DD348C" w:rsidRDefault="00635303" w:rsidP="002D2F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>систематизация накопленных учащимися знаний;</w:t>
      </w:r>
    </w:p>
    <w:p w:rsidR="00635303" w:rsidRPr="00B67569" w:rsidRDefault="00635303" w:rsidP="002D2F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учеников.</w:t>
      </w:r>
    </w:p>
    <w:p w:rsidR="00B67569" w:rsidRDefault="00B67569" w:rsidP="00B6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569" w:rsidRDefault="00B67569" w:rsidP="00B6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67569">
        <w:rPr>
          <w:rFonts w:ascii="Times New Roman" w:hAnsi="Times New Roman"/>
          <w:b/>
          <w:bCs/>
          <w:sz w:val="28"/>
          <w:szCs w:val="28"/>
        </w:rPr>
        <w:t>Формы организации занятий</w:t>
      </w:r>
      <w:r w:rsidRPr="00B67569">
        <w:rPr>
          <w:rFonts w:ascii="Times New Roman" w:hAnsi="Times New Roman"/>
          <w:sz w:val="28"/>
          <w:szCs w:val="28"/>
        </w:rPr>
        <w:t xml:space="preserve"> – практикумы по решению задач, зачетные работы, лекции, беседы, деловые игры.</w:t>
      </w: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67569">
        <w:rPr>
          <w:rFonts w:ascii="Times New Roman" w:hAnsi="Times New Roman"/>
          <w:b/>
          <w:bCs/>
          <w:sz w:val="28"/>
          <w:szCs w:val="28"/>
        </w:rPr>
        <w:t>Виды деятельности учащихся</w:t>
      </w:r>
      <w:r w:rsidRPr="00B67569">
        <w:rPr>
          <w:rFonts w:ascii="Times New Roman" w:hAnsi="Times New Roman"/>
          <w:b/>
          <w:sz w:val="28"/>
          <w:szCs w:val="28"/>
        </w:rPr>
        <w:t xml:space="preserve"> –</w:t>
      </w: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67569">
        <w:rPr>
          <w:rFonts w:ascii="Times New Roman" w:hAnsi="Times New Roman"/>
          <w:sz w:val="28"/>
          <w:szCs w:val="28"/>
        </w:rPr>
        <w:t>- поиск информации, заданий в ресурсах Интернет, в печатных изданиях,</w:t>
      </w: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67569">
        <w:rPr>
          <w:rFonts w:ascii="Times New Roman" w:hAnsi="Times New Roman"/>
          <w:sz w:val="28"/>
          <w:szCs w:val="28"/>
        </w:rPr>
        <w:t>- рефлексия своей учебной деятельности при изучении курса,</w:t>
      </w: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67569">
        <w:rPr>
          <w:rFonts w:ascii="Times New Roman" w:hAnsi="Times New Roman"/>
          <w:sz w:val="28"/>
          <w:szCs w:val="28"/>
        </w:rPr>
        <w:t>- выполнение домашних заданий / по выбору учащихся /,</w:t>
      </w:r>
    </w:p>
    <w:p w:rsidR="00B67569" w:rsidRPr="00B67569" w:rsidRDefault="00B67569" w:rsidP="00B67569">
      <w:pPr>
        <w:pStyle w:val="11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67569">
        <w:rPr>
          <w:rFonts w:ascii="Times New Roman" w:hAnsi="Times New Roman"/>
          <w:sz w:val="28"/>
          <w:szCs w:val="28"/>
        </w:rPr>
        <w:t>- создание собственного проекта(изготовление математического лото, медиапрезентации по одной из изучаемых тем, творческий отчет)</w:t>
      </w:r>
    </w:p>
    <w:p w:rsidR="00B67569" w:rsidRPr="00B67569" w:rsidRDefault="00B67569" w:rsidP="00B67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итоговой аттестации –</w:t>
      </w:r>
      <w:r w:rsidRPr="00B67569">
        <w:rPr>
          <w:rFonts w:ascii="Times New Roman" w:hAnsi="Times New Roman" w:cs="Times New Roman"/>
          <w:sz w:val="28"/>
          <w:szCs w:val="28"/>
        </w:rPr>
        <w:t xml:space="preserve"> итоговое тестирование в форме ОГЭ.</w:t>
      </w:r>
    </w:p>
    <w:p w:rsidR="00B67569" w:rsidRPr="00DE080D" w:rsidRDefault="00B67569" w:rsidP="00B675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569" w:rsidRPr="00DE080D" w:rsidRDefault="00B67569" w:rsidP="00B67569">
      <w:pPr>
        <w:rPr>
          <w:rFonts w:ascii="Times New Roman" w:hAnsi="Times New Roman" w:cs="Times New Roman"/>
          <w:b/>
          <w:sz w:val="24"/>
          <w:szCs w:val="24"/>
        </w:rPr>
      </w:pPr>
      <w:r w:rsidRPr="00DE080D">
        <w:rPr>
          <w:rFonts w:ascii="Times New Roman" w:hAnsi="Times New Roman" w:cs="Times New Roman"/>
          <w:b/>
          <w:sz w:val="24"/>
          <w:szCs w:val="24"/>
        </w:rPr>
        <w:lastRenderedPageBreak/>
        <w:t>ОБЩИЕ МЕТОДИЧЕСКИЕ РЕКОМЕНДАЦИИ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DE080D">
        <w:rPr>
          <w:rFonts w:ascii="Times New Roman" w:hAnsi="Times New Roman" w:cs="Times New Roman"/>
          <w:sz w:val="24"/>
          <w:szCs w:val="24"/>
        </w:rPr>
        <w:t xml:space="preserve">   </w:t>
      </w:r>
      <w:r w:rsidRPr="00B67569">
        <w:rPr>
          <w:rFonts w:ascii="Times New Roman" w:hAnsi="Times New Roman" w:cs="Times New Roman"/>
          <w:sz w:val="28"/>
          <w:szCs w:val="28"/>
        </w:rPr>
        <w:t xml:space="preserve">Учащиеся должны научиться решать задачи более высокого уровня по сравнению с обязательным уровнем сложности, овладеть рядом технических и интеллектуальных умений на уровне их свободного использования. Следует отметить при этом, что требования к знаниям и умениям ни в коем случае не должны быть завышены. Чрезмерность требований порождает перегрузку и ведёт к угасанию интереса.   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sz w:val="28"/>
          <w:szCs w:val="28"/>
        </w:rPr>
        <w:t xml:space="preserve">   В каждой теме курса имеются задания на актуализацию и систематизацию знаний и способов деятельности, что способствует эффективному освоению предлагаемого курса. На занятиях можно использовать фронтальный метод работы / </w:t>
      </w:r>
      <w:r w:rsidRPr="00B67569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Pr="00B67569">
        <w:rPr>
          <w:rFonts w:ascii="Times New Roman" w:hAnsi="Times New Roman" w:cs="Times New Roman"/>
          <w:sz w:val="28"/>
          <w:szCs w:val="28"/>
        </w:rPr>
        <w:t xml:space="preserve"> /, который охватывает большую часть учащихся группы. Эта форма работы развивает точную, лаконическую речь, способность работать в скором темпе, быстро собираться с мыслями и принимать решения.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sz w:val="28"/>
          <w:szCs w:val="28"/>
        </w:rPr>
        <w:t xml:space="preserve">   Можно рекомендовать </w:t>
      </w:r>
      <w:r w:rsidRPr="00B67569">
        <w:rPr>
          <w:rFonts w:ascii="Times New Roman" w:hAnsi="Times New Roman" w:cs="Times New Roman"/>
          <w:b/>
          <w:bCs/>
          <w:sz w:val="28"/>
          <w:szCs w:val="28"/>
        </w:rPr>
        <w:t>комментированные упражнения</w:t>
      </w:r>
      <w:r w:rsidRPr="00B67569">
        <w:rPr>
          <w:rFonts w:ascii="Times New Roman" w:hAnsi="Times New Roman" w:cs="Times New Roman"/>
          <w:sz w:val="28"/>
          <w:szCs w:val="28"/>
        </w:rPr>
        <w:t>, когда один из учеников объясняет вслух ход выполнения задания. Эта форма помогает учителю «опережать» возможные ошибки. При этом нет механического списывания с доски, а имеет место процесс повторения. Сильному ученику комментирование не мешает, среднему – придаёт уверенность, а слабому – помогает. Ученики приучаются к вниманию, сосредоточенности в работе, к быстрой ориентации в материале.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b/>
          <w:bCs/>
          <w:sz w:val="28"/>
          <w:szCs w:val="28"/>
        </w:rPr>
        <w:t>Проверочные / самостоятельные / работы</w:t>
      </w:r>
      <w:r w:rsidRPr="00B67569">
        <w:rPr>
          <w:rFonts w:ascii="Times New Roman" w:hAnsi="Times New Roman" w:cs="Times New Roman"/>
          <w:sz w:val="28"/>
          <w:szCs w:val="28"/>
        </w:rPr>
        <w:t xml:space="preserve"> рассчитаны на часть урока. Задания выбираются по усмотрению учителя, в зависимости от состава слушателей  курса, их подготовленности.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b/>
          <w:bCs/>
          <w:sz w:val="28"/>
          <w:szCs w:val="28"/>
        </w:rPr>
        <w:t>Работа в группах / парах /</w:t>
      </w:r>
      <w:r w:rsidRPr="00B67569">
        <w:rPr>
          <w:rFonts w:ascii="Times New Roman" w:hAnsi="Times New Roman" w:cs="Times New Roman"/>
          <w:sz w:val="28"/>
          <w:szCs w:val="28"/>
        </w:rPr>
        <w:t xml:space="preserve"> выполняется в сотрудничестве с учителем, выполняют различные задания в соответствии с познавательными интересами в каждой группе, приоритетами и возможностями, с обязательным обсуждением результатов работы.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sz w:val="28"/>
          <w:szCs w:val="28"/>
        </w:rPr>
        <w:t xml:space="preserve">   Предлагаемая программа мобильна, т.е. даёт возможность уменьшить количество задач по данной теме при установлении степени достижения результатов.</w:t>
      </w:r>
    </w:p>
    <w:p w:rsidR="00B67569" w:rsidRPr="00B67569" w:rsidRDefault="00B67569" w:rsidP="00B67569">
      <w:pPr>
        <w:rPr>
          <w:rFonts w:ascii="Times New Roman" w:hAnsi="Times New Roman" w:cs="Times New Roman"/>
          <w:sz w:val="28"/>
          <w:szCs w:val="28"/>
        </w:rPr>
      </w:pPr>
      <w:r w:rsidRPr="00B67569">
        <w:rPr>
          <w:rFonts w:ascii="Times New Roman" w:hAnsi="Times New Roman" w:cs="Times New Roman"/>
          <w:sz w:val="28"/>
          <w:szCs w:val="28"/>
        </w:rPr>
        <w:t xml:space="preserve">   Для учащихся, которые пока не проявляют заметной склонности к математике, эти занятия могут стать толчком в развитии интереса к предмету и вызвать желание узнать больше, так как курс строится на базе школьной программы с постепенным усложнением заданий    </w:t>
      </w:r>
      <w:r w:rsidRPr="00B67569">
        <w:rPr>
          <w:rFonts w:ascii="Times New Roman" w:hAnsi="Times New Roman" w:cs="Times New Roman"/>
          <w:b/>
          <w:bCs/>
          <w:sz w:val="28"/>
          <w:szCs w:val="28"/>
        </w:rPr>
        <w:t xml:space="preserve">Способ оценивания </w:t>
      </w:r>
      <w:r w:rsidRPr="00B67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работы учащихся на курсе</w:t>
      </w:r>
      <w:r w:rsidRPr="00B67569">
        <w:rPr>
          <w:rFonts w:ascii="Times New Roman" w:hAnsi="Times New Roman" w:cs="Times New Roman"/>
          <w:sz w:val="28"/>
          <w:szCs w:val="28"/>
        </w:rPr>
        <w:t xml:space="preserve"> – отзыв учителя о проделанной работе учащегося.</w:t>
      </w:r>
    </w:p>
    <w:p w:rsidR="00B67569" w:rsidRPr="00B67569" w:rsidRDefault="00B67569" w:rsidP="00B67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Проверка усвоения материала предполагает работу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При проверке базовой математической компетентности учащиеся должны продемонстрировать: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 владение основными алгоритмами, знание и понимание ключевых элементов содержания (математических понятий, их свойств, приемов решения задач);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 умение пользоваться математической записью;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 применять знания к решению математических задач, не сводящихся к простому применению алгоритма, а также применять математические знания в простейших практических ситуациях.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Вторая часть модулей «Алгебра» и «Геометрия» направлены на проверку владения материалом на повышенном уровне. Их назначение -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 Поэтому при прохождении модулей «Алгебра» и «Геометрия» предполагается рассматривать на занятиях задания повышенного уровня сложности из различных разделов курса математики. Задания второй части модуля направлены на проверку таких качеств математической подготовки, как: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-уверенное владение формально - оперативным алгебраическим аппаратом;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-умение решать комплексную задачу, включающую в себя знания из различных тем курса алгебра;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-умение математически грамотно и ясно записывать решение, приводя при этом необходимые пояснения и обоснования;</w:t>
      </w:r>
    </w:p>
    <w:p w:rsidR="002D2F52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-владение широким спектром приемов и способов рассуждений.</w:t>
      </w:r>
    </w:p>
    <w:p w:rsidR="00DD348C" w:rsidRPr="00DD348C" w:rsidRDefault="00DD348C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b/>
          <w:bCs/>
          <w:color w:val="000000"/>
          <w:sz w:val="28"/>
          <w:szCs w:val="28"/>
        </w:rPr>
        <w:t>Место предмета в учебном плане</w:t>
      </w:r>
    </w:p>
    <w:p w:rsidR="002D2F52" w:rsidRPr="00DD348C" w:rsidRDefault="002D2F52" w:rsidP="002D2F52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D348C">
        <w:rPr>
          <w:color w:val="000000"/>
          <w:sz w:val="28"/>
          <w:szCs w:val="28"/>
        </w:rPr>
        <w:t>Предмет реализуется в учебном плане школы исходя из Федерального базисного учебного плана для общеобразовательных учреждений Российской Федерации, который отводит на изучение предмета 34 часа за год; 1 час в неделю.</w:t>
      </w:r>
    </w:p>
    <w:p w:rsidR="00CC5382" w:rsidRPr="00DD348C" w:rsidRDefault="00CC5382" w:rsidP="00635303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F52" w:rsidRDefault="002D2F52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569" w:rsidRDefault="00B67569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569" w:rsidRDefault="00B67569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569" w:rsidRDefault="00B67569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569" w:rsidRDefault="00B67569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48C" w:rsidRPr="00DD348C" w:rsidRDefault="00DD348C" w:rsidP="002D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2D2F52" w:rsidP="002D2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1B6A35"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одержание курса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Числа. Действия с числами (2ч)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Действительные числа. Действия с числами.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Выражения и преобразования ( 4ч)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Формулы сокращенного умножения. Разложение многочлена на множители различными</w:t>
      </w:r>
      <w:r w:rsidR="00D87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способами. Умножение многочленов. Преобразование алгебраических и дробных выражений.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Функции (3ч)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Линейная функция. Обратная пропорциональность. Квадратичная функция. Область</w:t>
      </w:r>
      <w:r w:rsid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определения функции. Область значений функции. Свойства функции.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4.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Неравенства (4ч)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Линейные неравенства. Системы линейных неравенств. Неравенства второй степени с</w:t>
      </w:r>
      <w:r w:rsid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одной переменной.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Уравнения </w:t>
      </w:r>
      <w:r w:rsidR="00525BAE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(5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Равносильность уравнений. Общие приемы решения уравнений. Квадратные уравнения.</w:t>
      </w:r>
    </w:p>
    <w:p w:rsidR="00904295" w:rsidRPr="00DD348C" w:rsidRDefault="0090429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Уравнения, приводящиеся к квадратным. Дробно-рациональные уравнения. Системы уравнений.Графический способ решения сис</w:t>
      </w:r>
      <w:r w:rsidR="00B901C5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тем уравнений. Решение задач на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составление уравнений.</w:t>
      </w:r>
    </w:p>
    <w:p w:rsidR="00904295" w:rsidRPr="00DD348C" w:rsidRDefault="00C6728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</w:t>
      </w:r>
      <w:r w:rsidR="00904295"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04295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Решение текстовых задач.(</w:t>
      </w:r>
      <w:r w:rsidR="00525BAE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="00904295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ч)</w:t>
      </w:r>
    </w:p>
    <w:p w:rsidR="00904295" w:rsidRPr="00DD348C" w:rsidRDefault="00904295" w:rsidP="0090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Задачи на проценты. Задачи на движение. Задачи на части.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67285"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25BAE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Треугольники.(</w:t>
      </w:r>
      <w:r w:rsidR="005B594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Виды треугольников. Тригонометрические функции острого угла прямоугольного</w:t>
      </w:r>
      <w:r w:rsid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треугольника. Теорема Пифагора. Теоремы синусов и косинусов.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67285"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Четырехугольники.</w:t>
      </w:r>
      <w:r w:rsidR="00472ABF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(2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Виды четырехугольников. Свойства и признаки параллелограмма, прямоугольника, ромба,квадрата, трапеции.</w:t>
      </w:r>
      <w:r w:rsidR="00C67285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четырехугольника, вписанного в окружность.</w:t>
      </w:r>
    </w:p>
    <w:p w:rsidR="001B6A35" w:rsidRPr="00DD348C" w:rsidRDefault="00C6728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9</w:t>
      </w:r>
      <w:r w:rsidR="001B6A35"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B6A35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Площади фигур.</w:t>
      </w:r>
      <w:r w:rsidR="00C26233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(3</w:t>
      </w:r>
      <w:r w:rsidR="001B6A35"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>Формулы площадей плоских фигур. Формула Герона.</w:t>
      </w:r>
    </w:p>
    <w:p w:rsidR="00472ABF" w:rsidRPr="00DD348C" w:rsidRDefault="00472ABF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10. </w:t>
      </w:r>
      <w:r w:rsidRPr="00DD348C">
        <w:rPr>
          <w:rFonts w:ascii="Times New Roman" w:hAnsi="Times New Roman" w:cs="Times New Roman"/>
          <w:sz w:val="28"/>
          <w:szCs w:val="28"/>
        </w:rPr>
        <w:t>Выбор верных утверждений</w:t>
      </w:r>
      <w:r w:rsidRPr="00DD34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.(1 ч)</w:t>
      </w: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Default="001B6A35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A43" w:rsidRPr="00DD348C" w:rsidRDefault="00D87A43" w:rsidP="001B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A35" w:rsidRPr="00DD348C" w:rsidRDefault="001B6A35" w:rsidP="002D2F52">
      <w:pPr>
        <w:tabs>
          <w:tab w:val="left" w:pos="2055"/>
        </w:tabs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D34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1B6A35" w:rsidRPr="00DD348C" w:rsidRDefault="001B6A35" w:rsidP="001B6A35">
      <w:pPr>
        <w:tabs>
          <w:tab w:val="left" w:pos="2055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0425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4646"/>
        <w:gridCol w:w="3783"/>
        <w:gridCol w:w="720"/>
      </w:tblGrid>
      <w:tr w:rsidR="00ED2D09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D09" w:rsidRPr="00A20ED1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08" w:hanging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0ED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D09" w:rsidRPr="00A20ED1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0ED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ED2D09" w:rsidRPr="005214EB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ED1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D09" w:rsidRPr="005214EB" w:rsidRDefault="00ED2D09" w:rsidP="00ED2D09">
            <w:pPr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D09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71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D09" w:rsidRPr="005214EB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D2D09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5214EB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ED2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ED2D09" w:rsidRDefault="00ED2D09" w:rsidP="00ED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Pr="00ED2D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Числа. Действия с числами (2ч)</w:t>
            </w:r>
          </w:p>
          <w:p w:rsidR="00ED2D09" w:rsidRPr="00DD348C" w:rsidRDefault="00ED2D09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2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214EB" w:rsidRDefault="007A7142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Действия с числами.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Характеризовать множества натуральных, целых,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рациональных чисел, описывать соотношение между этими множествами. Сравнивать и упорядочивать рациональные числа, выполнять вычисления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с рациональными числами.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Приводить пр</w:t>
            </w:r>
            <w:r w:rsidR="00CB144C">
              <w:rPr>
                <w:rFonts w:ascii="Times New Roman" w:hAnsi="Times New Roman" w:cs="Times New Roman"/>
              </w:rPr>
              <w:t>имеры иррациональных чисел; рас</w:t>
            </w:r>
            <w:r w:rsidRPr="007A7142">
              <w:rPr>
                <w:rFonts w:ascii="Times New Roman" w:hAnsi="Times New Roman" w:cs="Times New Roman"/>
              </w:rPr>
              <w:t>познавать рациональные и иррациональные числа.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Находить десятичные приближения рациональных</w:t>
            </w:r>
          </w:p>
          <w:p w:rsidR="007A7142" w:rsidRPr="00DD348C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7142">
              <w:rPr>
                <w:rFonts w:ascii="Times New Roman" w:hAnsi="Times New Roman" w:cs="Times New Roman"/>
              </w:rPr>
              <w:t>и иррациональных чисел; сравнивать и упорядочивать действительные числа. Изображать числа точками координатной прямой. [Решать задачи на делимость.]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2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214EB" w:rsidRDefault="007A7142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чисел на координатной прямой.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D2D09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5214EB" w:rsidRDefault="00ED2D09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5B594C" w:rsidRDefault="00ED2D09" w:rsidP="00ED2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5B594C" w:rsidRDefault="00ED2D09" w:rsidP="00ED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5B59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Выражения и преобразования ( 4ч)</w:t>
            </w:r>
          </w:p>
          <w:p w:rsidR="00ED2D09" w:rsidRPr="005B594C" w:rsidRDefault="00ED2D09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15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214EB" w:rsidRDefault="007A7142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Выполнять элементарные знаково-символические</w:t>
            </w:r>
            <w:r w:rsidR="00CB144C">
              <w:rPr>
                <w:rFonts w:ascii="Times New Roman" w:hAnsi="Times New Roman" w:cs="Times New Roman"/>
              </w:rPr>
              <w:t xml:space="preserve"> </w:t>
            </w:r>
            <w:r w:rsidRPr="007A7142">
              <w:rPr>
                <w:rFonts w:ascii="Times New Roman" w:hAnsi="Times New Roman" w:cs="Times New Roman"/>
              </w:rPr>
              <w:t>действия: применять буквы для обозначения чисел,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142">
              <w:rPr>
                <w:rFonts w:ascii="Times New Roman" w:hAnsi="Times New Roman" w:cs="Times New Roman"/>
              </w:rPr>
              <w:t>для записи общих утверждений; составлять буквенные выражения по условиям, заданным словесно,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рисунком или чертежом.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преобразования выражений и вычислений.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Выполнять действия с многочленами. Выполнять</w:t>
            </w:r>
          </w:p>
          <w:p w:rsidR="007A7142" w:rsidRPr="007A7142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142">
              <w:rPr>
                <w:rFonts w:ascii="Times New Roman" w:hAnsi="Times New Roman" w:cs="Times New Roman"/>
              </w:rPr>
              <w:t>разложение многочленов на множители. [Делить</w:t>
            </w:r>
            <w:r w:rsidR="00CB144C">
              <w:rPr>
                <w:rFonts w:ascii="Times New Roman" w:hAnsi="Times New Roman" w:cs="Times New Roman"/>
              </w:rPr>
              <w:t xml:space="preserve"> </w:t>
            </w:r>
            <w:r w:rsidRPr="007A7142">
              <w:rPr>
                <w:rFonts w:ascii="Times New Roman" w:hAnsi="Times New Roman" w:cs="Times New Roman"/>
              </w:rPr>
              <w:t>многочлены с остатком.] Преобразовывать алгебраические суммы и произведения (приведение</w:t>
            </w:r>
          </w:p>
          <w:p w:rsidR="007A7142" w:rsidRPr="00DD348C" w:rsidRDefault="007A7142" w:rsidP="007A7142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7142">
              <w:rPr>
                <w:rFonts w:ascii="Times New Roman" w:hAnsi="Times New Roman" w:cs="Times New Roman"/>
              </w:rPr>
              <w:t>подобных слагаемых, раскрытие скобок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214EB" w:rsidRDefault="007A7142" w:rsidP="00C26233">
            <w:pPr>
              <w:tabs>
                <w:tab w:val="left" w:pos="20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различными способами.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5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47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дробных выражений.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5B594C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B594C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D2D09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5214EB" w:rsidRDefault="00ED2D09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ED2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ED2D09" w:rsidRDefault="00ED2D09" w:rsidP="00ED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Pr="00ED2D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Функции (3ч)</w:t>
            </w:r>
          </w:p>
          <w:p w:rsidR="00ED2D09" w:rsidRPr="00DD348C" w:rsidRDefault="00ED2D09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952B1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214EB" w:rsidRDefault="007952B1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1" w:rsidRPr="005B594C" w:rsidRDefault="007952B1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B594C" w:rsidRDefault="007952B1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функция. Обратная пропорциональность. Квадратичная функция. Построение графика кусочно-заданной функции.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B1" w:rsidRPr="007952B1" w:rsidRDefault="007952B1" w:rsidP="007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функций, заданных формула-</w:t>
            </w:r>
          </w:p>
          <w:p w:rsidR="007952B1" w:rsidRPr="007952B1" w:rsidRDefault="007952B1" w:rsidP="007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ми (при необходимости использовать калькулятор);</w:t>
            </w:r>
          </w:p>
          <w:p w:rsidR="007952B1" w:rsidRPr="007952B1" w:rsidRDefault="007952B1" w:rsidP="007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составлять таблицы значений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степенных функций с целым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показателем.</w:t>
            </w:r>
            <w:r>
              <w:rPr>
                <w:rFonts w:ascii="PragmaticaC" w:hAnsi="PragmaticaC" w:cs="PragmaticaC"/>
                <w:sz w:val="17"/>
                <w:szCs w:val="17"/>
              </w:rPr>
              <w:t xml:space="preserve"> </w:t>
            </w: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виды изучаемых функций.</w:t>
            </w:r>
          </w:p>
          <w:p w:rsidR="007952B1" w:rsidRPr="007952B1" w:rsidRDefault="007952B1" w:rsidP="007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функционально-графические представления для решения и исследования уравнений.</w:t>
            </w:r>
          </w:p>
          <w:p w:rsidR="007952B1" w:rsidRPr="00DD348C" w:rsidRDefault="007952B1" w:rsidP="0079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52B1">
              <w:rPr>
                <w:rFonts w:ascii="Times New Roman" w:hAnsi="Times New Roman" w:cs="Times New Roman"/>
                <w:sz w:val="24"/>
                <w:szCs w:val="24"/>
              </w:rPr>
              <w:t>Строить графики функций на основе преобразований известных графиков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DD348C" w:rsidRDefault="007952B1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952B1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214EB" w:rsidRDefault="007952B1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1" w:rsidRPr="005B594C" w:rsidRDefault="007952B1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B594C" w:rsidRDefault="007952B1" w:rsidP="00C26233">
            <w:p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функции. Область значений функции. Свойства функции.</w:t>
            </w: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Исследование функции и построение графика.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B1" w:rsidRPr="00DD348C" w:rsidRDefault="007952B1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DD348C" w:rsidRDefault="007952B1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952B1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214EB" w:rsidRDefault="007952B1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1" w:rsidRPr="005B594C" w:rsidRDefault="007952B1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5B594C" w:rsidRDefault="007952B1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Представление данных в виде таблиц, диаграмм и графиков.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1" w:rsidRPr="00DD348C" w:rsidRDefault="007952B1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1" w:rsidRPr="00DD348C" w:rsidRDefault="007952B1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D2D09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5214EB" w:rsidRDefault="00ED2D09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ED2D09" w:rsidRDefault="00ED2D09" w:rsidP="00ED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2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Pr="00ED2D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Неравенства (4ч)</w:t>
            </w:r>
          </w:p>
          <w:p w:rsidR="00ED2D09" w:rsidRPr="00DD348C" w:rsidRDefault="00ED2D09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DD348C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B594C" w:rsidRPr="00DD348C" w:rsidTr="00CB144C">
        <w:trPr>
          <w:trHeight w:val="13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Неравенство с одной переменной и системы неравенств.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4C" w:rsidRPr="007A7142" w:rsidRDefault="005B594C" w:rsidP="005B594C">
            <w:pPr>
              <w:pStyle w:val="3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Формулировать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свойства числовых неравенств,</w:t>
            </w: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иллюстрировать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их на координатной прямой,</w:t>
            </w: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доказывать 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алгебраически;</w:t>
            </w: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применять</w:t>
            </w:r>
            <w:r w:rsid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свойства неравенств при ре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шении задач.</w:t>
            </w:r>
          </w:p>
          <w:p w:rsidR="005B594C" w:rsidRPr="007A7142" w:rsidRDefault="005B594C" w:rsidP="005B594C">
            <w:pPr>
              <w:pStyle w:val="3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линейные неравенства. </w:t>
            </w:r>
            <w:r w:rsidRPr="007A7142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Решать</w:t>
            </w:r>
            <w:r w:rsidRPr="007A71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линейные неравенства, системы линейных неравенств, простейшие неравенства с модулем. Решать неравенства методом интервалов. Решать иррациональные неравенства.</w:t>
            </w:r>
          </w:p>
          <w:p w:rsidR="005B594C" w:rsidRPr="00DD348C" w:rsidRDefault="005B594C" w:rsidP="005B594C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7142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Решать</w:t>
            </w:r>
            <w:r w:rsidRPr="007A7142">
              <w:rPr>
                <w:rFonts w:ascii="Times New Roman" w:hAnsi="Times New Roman" w:cs="Times New Roman"/>
                <w:sz w:val="24"/>
                <w:szCs w:val="24"/>
              </w:rPr>
              <w:t>неравенства на основе</w:t>
            </w:r>
            <w:r w:rsidRPr="00AA013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1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sz w:val="24"/>
                <w:szCs w:val="24"/>
              </w:rPr>
              <w:t>Повторение методов решения неравенств: метод интервалов, метод введения новой переменной, графический.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13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Неравенства, содержащие переменную под знаком модуля. Системы неравенств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1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sz w:val="24"/>
                <w:szCs w:val="24"/>
              </w:rPr>
              <w:t>Виды и неравенств, содержащие параметр. Основные приемы решения задач с параметрами.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Уравнения (5 ч)</w:t>
            </w:r>
          </w:p>
          <w:p w:rsidR="006C4484" w:rsidRPr="00DD348C" w:rsidRDefault="006C4484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B594C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Линейные и квадратные уравнения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D78B9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и квадратное уравнения. Повторение формул корней квадратного уравнения и умение использовать их при решении квадратных уравнений.  Решать алгебраические уравнения третьей и четвёртой степени. Решать уравнения, сводящиеся к алгебраическим (в том числе </w:t>
            </w:r>
            <w:r w:rsidRPr="008D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возвратные).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</w:tr>
      <w:tr w:rsidR="005B594C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Уравнения, приводящиеся к квадратным.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59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 уравнений.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sz w:val="24"/>
                <w:szCs w:val="24"/>
              </w:rPr>
              <w:t>Виды уравнений, содержащие параметр. Основные приемы решения задач с параметрами.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</w:rPr>
              <w:t>1</w:t>
            </w:r>
          </w:p>
        </w:tc>
      </w:tr>
      <w:tr w:rsidR="005B594C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214EB" w:rsidRDefault="005B594C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5B594C" w:rsidRDefault="005B594C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5B594C" w:rsidRDefault="005B594C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уравнений. Графический способ решения систем уравнений.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4C" w:rsidRPr="00DD348C" w:rsidRDefault="005B594C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Решение текстовых задач.(5ч)</w:t>
            </w:r>
          </w:p>
          <w:p w:rsidR="006C4484" w:rsidRPr="00DD348C" w:rsidRDefault="006C4484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54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Составление математической модели по условию текстовой задачи.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1" w:rsidRPr="00A20ED1" w:rsidRDefault="00A20ED1" w:rsidP="00A20ED1">
            <w:pPr>
              <w:pStyle w:val="Default"/>
              <w:jc w:val="center"/>
            </w:pPr>
            <w:r w:rsidRPr="00A20ED1">
              <w:t xml:space="preserve">Описывать схему решения текстовой задачи, применять её для решения задач </w:t>
            </w:r>
          </w:p>
          <w:p w:rsidR="00A20ED1" w:rsidRPr="00A20ED1" w:rsidRDefault="00A20ED1" w:rsidP="00A20ED1">
            <w:pPr>
              <w:pStyle w:val="Default"/>
              <w:jc w:val="center"/>
            </w:pPr>
            <w:r w:rsidRPr="00A20ED1">
              <w:rPr>
                <w:i/>
                <w:iCs/>
              </w:rPr>
              <w:t xml:space="preserve">Решать </w:t>
            </w:r>
            <w:r w:rsidRPr="00A20ED1">
              <w:t xml:space="preserve">текстовые задачи, в которых система двух уравнений с двумя переменными является математической моделью реального процесса, и интерпретировать результат решения системы </w:t>
            </w:r>
          </w:p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r w:rsidRPr="00A75496">
              <w:rPr>
                <w:rFonts w:ascii="Times New Roman" w:hAnsi="Times New Roman" w:cs="Times New Roman"/>
                <w:sz w:val="24"/>
                <w:szCs w:val="24"/>
              </w:rPr>
              <w:t>на части, дроби и проценты, процентное изменение величины</w:t>
            </w: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составление уравнений. Решение задач на движение.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20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составление уравнений.Решение задач на совместную работу.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8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sz w:val="24"/>
                <w:szCs w:val="24"/>
              </w:rPr>
              <w:t>Нестандартные текстовые задачи: задачи на отыскание оптимальных значений.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7. 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Треугольники.(</w:t>
            </w:r>
            <w:r w:rsidR="005B59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ч)</w:t>
            </w:r>
          </w:p>
          <w:p w:rsidR="006C4484" w:rsidRPr="00DD348C" w:rsidRDefault="006C4484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18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Замечательные линии и точки в треугольнике.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D1" w:rsidRPr="00A20ED1" w:rsidRDefault="0011612A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формулировать и доказывать тео-</w:t>
            </w:r>
            <w:r w:rsidR="00A20ED1" w:rsidRPr="00A20ED1">
              <w:rPr>
                <w:rFonts w:ascii="Times New Roman" w:hAnsi="Times New Roman" w:cs="Times New Roman"/>
              </w:rPr>
              <w:t xml:space="preserve"> ремы о признаках равенства треугольников; объяснять,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что называется </w:t>
            </w:r>
            <w:r>
              <w:rPr>
                <w:rFonts w:ascii="Times New Roman" w:hAnsi="Times New Roman" w:cs="Times New Roman"/>
              </w:rPr>
              <w:t>п</w:t>
            </w:r>
            <w:r w:rsidRPr="00A20ED1">
              <w:rPr>
                <w:rFonts w:ascii="Times New Roman" w:hAnsi="Times New Roman" w:cs="Times New Roman"/>
              </w:rPr>
              <w:t>ерпендикуляром, проведённым из данной точки к данной прямой; формулировать и доказывать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</w:rPr>
              <w:t>тео рему о перпендикуляре к прямой; объяснять, какие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</w:rPr>
              <w:t>отрезки называются медианой, биссектрисой и высотой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треугольника; формулировать и доказывать теоремы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о свойствах равнобедренного треуголь ника; решать задачи, связанные с признаками равенства тре угольников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и свойствами равнобедренного треугольника; формулировать определение окружности; объяснять, что такое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</w:rPr>
              <w:t>центр, радиус, хорда и диаметр окружности; решать про-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стейшие задачи на построение (построение угла, равного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>данному, построение биссектрисы угла, построение перпендикулярных прямых, построение середины отрезка)</w:t>
            </w:r>
          </w:p>
          <w:p w:rsidR="00A20ED1" w:rsidRPr="00A20ED1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0ED1">
              <w:rPr>
                <w:rFonts w:ascii="Times New Roman" w:hAnsi="Times New Roman" w:cs="Times New Roman"/>
              </w:rPr>
              <w:t xml:space="preserve">и более сложные задачи, </w:t>
            </w:r>
            <w:r w:rsidRPr="00A20ED1">
              <w:rPr>
                <w:rFonts w:ascii="Times New Roman" w:hAnsi="Times New Roman" w:cs="Times New Roman"/>
              </w:rPr>
              <w:lastRenderedPageBreak/>
              <w:t>использующие указанные про-</w:t>
            </w:r>
          </w:p>
          <w:p w:rsidR="007A7142" w:rsidRPr="00DD348C" w:rsidRDefault="00A20ED1" w:rsidP="00A2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20ED1">
              <w:rPr>
                <w:rFonts w:ascii="Times New Roman" w:hAnsi="Times New Roman" w:cs="Times New Roman"/>
              </w:rPr>
              <w:t>стейшие; сопоставлять полученный результат с условием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ED1">
              <w:rPr>
                <w:rFonts w:ascii="Times New Roman" w:hAnsi="Times New Roman" w:cs="Times New Roman"/>
              </w:rPr>
              <w:t>задачи; анализировать возможные случаи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</w:tr>
      <w:tr w:rsidR="007A7142" w:rsidRPr="00DD348C" w:rsidTr="00CB144C">
        <w:trPr>
          <w:trHeight w:val="18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определений тригонометрических функции острого угла прямоугольного треугольника.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8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теоремы Пифагора.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8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теоремы синусов и косинусов.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18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радиуса вписанной и описанной окружности около треугольника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8. 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Четырехугольники.(2 ч)</w:t>
            </w:r>
          </w:p>
          <w:p w:rsidR="006C4484" w:rsidRPr="00DD348C" w:rsidRDefault="006C4484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3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свойств и признаков параллелограмма, прямоугольника, ромба, квадрата, трапеции.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Объяснять, что такое: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четырёхугольник и его элементы (вершины, стороны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(противолежащие и соседние), диагонали);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параллелограмм, прямоугольник, ромб, квадрат;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средняя линия треугольника;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трапеция и её элементы, средняя линия трапеции,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равнобокая трапеция.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Формулировать и доказывать теоремы: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признак параллелограмма;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свойство диагоналей параллелограмма;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свойство противолежащих сторон и углов параллело-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грамма;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свойства диагоналей прямоугольника и ромба;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Фалеса;</w:t>
            </w:r>
          </w:p>
          <w:p w:rsidR="0011612A" w:rsidRPr="0011612A" w:rsidRDefault="0011612A" w:rsidP="00116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612A">
              <w:rPr>
                <w:rFonts w:ascii="Times New Roman" w:hAnsi="Times New Roman" w:cs="Times New Roman"/>
              </w:rPr>
              <w:t>— свойства средних линий треугольника и трапеции;</w:t>
            </w:r>
          </w:p>
          <w:p w:rsidR="007A7142" w:rsidRPr="00DD348C" w:rsidRDefault="0011612A" w:rsidP="0011612A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612A">
              <w:rPr>
                <w:rFonts w:ascii="Times New Roman" w:hAnsi="Times New Roman" w:cs="Times New Roman"/>
              </w:rPr>
              <w:t>— о пропорциональных отрезках.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3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свойств четырехугольника, вписанного в окружность.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 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Площади фигур.(3 ч)</w:t>
            </w:r>
          </w:p>
          <w:p w:rsidR="006C4484" w:rsidRPr="00DD348C" w:rsidRDefault="006C4484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A7142" w:rsidRPr="00DD348C" w:rsidTr="00CB144C">
        <w:trPr>
          <w:trHeight w:val="20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формул площади треугольника и параллелограмма.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Объяснять, как производится измерение площадей много угольников, какие многоугольники называются равно-великими и какие равносоставленными; формулировать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393">
              <w:rPr>
                <w:rFonts w:ascii="Times New Roman" w:hAnsi="Times New Roman" w:cs="Times New Roman"/>
              </w:rPr>
              <w:t>основные свойства площадей и выводить с их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393">
              <w:rPr>
                <w:rFonts w:ascii="Times New Roman" w:hAnsi="Times New Roman" w:cs="Times New Roman"/>
              </w:rPr>
              <w:t>формулы площадей прямоугольника, параллелограмма,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треугольника, трапеции; формулировать и доказывать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тео рему об отношении площадей треугольников, имею-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щих по равному углу; формулировать и доказывать тео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lastRenderedPageBreak/>
              <w:t>рему Пифагора и обратную ей; выводить формулу Герона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для площади треугольника; решать задачи на вычисление</w:t>
            </w:r>
          </w:p>
          <w:p w:rsidR="00136393" w:rsidRPr="00136393" w:rsidRDefault="00136393" w:rsidP="0013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6393">
              <w:rPr>
                <w:rFonts w:ascii="Times New Roman" w:hAnsi="Times New Roman" w:cs="Times New Roman"/>
              </w:rPr>
              <w:t>и доказательство, связанные с формулами площадей и</w:t>
            </w:r>
          </w:p>
          <w:p w:rsidR="007A7142" w:rsidRPr="00DD348C" w:rsidRDefault="00136393" w:rsidP="0013639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6393">
              <w:rPr>
                <w:rFonts w:ascii="Times New Roman" w:hAnsi="Times New Roman" w:cs="Times New Roman"/>
              </w:rPr>
              <w:t>теоремой Пифагора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</w:tr>
      <w:tr w:rsidR="007A7142" w:rsidRPr="00DD348C" w:rsidTr="00CB144C">
        <w:trPr>
          <w:trHeight w:val="20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формул площади правильных многоугольников и произвольного многоугольника.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A7142" w:rsidRPr="00DD348C" w:rsidTr="00CB144C">
        <w:trPr>
          <w:trHeight w:val="20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5214EB" w:rsidRDefault="007A7142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A75496" w:rsidRDefault="007A7142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A75496" w:rsidRDefault="007A7142" w:rsidP="007A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 клетчатой бумаги.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42" w:rsidRPr="00DD348C" w:rsidRDefault="007A7142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3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C4484" w:rsidRPr="00DD348C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5214EB" w:rsidRDefault="006C4484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6C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6C4484" w:rsidRDefault="006C4484" w:rsidP="006C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10. </w:t>
            </w:r>
            <w:r w:rsidRPr="006C4484">
              <w:rPr>
                <w:rFonts w:ascii="Times New Roman" w:hAnsi="Times New Roman" w:cs="Times New Roman"/>
                <w:b/>
                <w:sz w:val="24"/>
                <w:szCs w:val="24"/>
              </w:rPr>
              <w:t>Выбор верных утверждений</w:t>
            </w:r>
            <w:r w:rsidRPr="006C44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.(1 ч)</w:t>
            </w:r>
          </w:p>
          <w:p w:rsidR="006C4484" w:rsidRPr="00DD348C" w:rsidRDefault="006C4484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4" w:rsidRPr="00DD348C" w:rsidRDefault="006C4484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D2D09" w:rsidRPr="00A75496" w:rsidTr="00CB14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A75496" w:rsidRDefault="00ED2D09" w:rsidP="00C2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A75496" w:rsidRDefault="00ED2D09" w:rsidP="00C262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A75496" w:rsidRDefault="00ED2D09" w:rsidP="00C2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верных утверждений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9" w:rsidRPr="00A75496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09" w:rsidRPr="00A75496" w:rsidRDefault="00ED2D09" w:rsidP="00C2623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4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B14AD4" w:rsidRPr="00DD348C" w:rsidRDefault="00B14AD4" w:rsidP="00B14A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D4" w:rsidRPr="00DD348C" w:rsidRDefault="00B14AD4" w:rsidP="00B14A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48C">
        <w:rPr>
          <w:rFonts w:ascii="Times New Roman" w:hAnsi="Times New Roman" w:cs="Times New Roman"/>
          <w:b/>
          <w:sz w:val="28"/>
          <w:szCs w:val="28"/>
        </w:rPr>
        <w:t>Общие р</w:t>
      </w:r>
      <w:r w:rsidRPr="00DD348C">
        <w:rPr>
          <w:rFonts w:ascii="Times New Roman" w:hAnsi="Times New Roman" w:cs="Times New Roman"/>
          <w:b/>
          <w:bCs/>
          <w:sz w:val="28"/>
          <w:szCs w:val="28"/>
        </w:rPr>
        <w:t>екомендации</w:t>
      </w:r>
      <w:r w:rsidRPr="00DD348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C262C" w:rsidRPr="00DD348C">
        <w:rPr>
          <w:rFonts w:ascii="Times New Roman" w:hAnsi="Times New Roman" w:cs="Times New Roman"/>
          <w:bCs/>
          <w:sz w:val="28"/>
          <w:szCs w:val="28"/>
        </w:rPr>
        <w:t xml:space="preserve"> совершенствованию преподавания </w:t>
      </w:r>
      <w:r w:rsidRPr="00DD348C">
        <w:rPr>
          <w:rFonts w:ascii="Times New Roman" w:hAnsi="Times New Roman" w:cs="Times New Roman"/>
          <w:bCs/>
          <w:sz w:val="28"/>
          <w:szCs w:val="28"/>
        </w:rPr>
        <w:t>курса:</w:t>
      </w:r>
    </w:p>
    <w:p w:rsidR="00B14AD4" w:rsidRPr="00DD348C" w:rsidRDefault="00B14AD4" w:rsidP="00B14A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 xml:space="preserve">- изменить традиционные методики и формы подачи материала школьного курса; </w:t>
      </w:r>
    </w:p>
    <w:p w:rsidR="00B14AD4" w:rsidRPr="00DD348C" w:rsidRDefault="00B14AD4" w:rsidP="00B14A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 xml:space="preserve">- повысить роль в учебном процессе заданий, требующих применения интеллектуальных умений, а также заданий практико-ориентированных; </w:t>
      </w:r>
    </w:p>
    <w:p w:rsidR="00B14AD4" w:rsidRPr="00DD348C" w:rsidRDefault="00B14AD4" w:rsidP="00B14A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>- обеспечить систематическое повторение пройденного в целях прочного овладения всеми выпускниками основными элементами содержания курса; при этом важно опираться на внутрикурсовые связи и использовать различные формы и способы проверки знаний и умений;</w:t>
      </w:r>
    </w:p>
    <w:p w:rsidR="00B14AD4" w:rsidRPr="00DD348C" w:rsidRDefault="00B14AD4" w:rsidP="00B14A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8C">
        <w:rPr>
          <w:rFonts w:ascii="Times New Roman" w:hAnsi="Times New Roman" w:cs="Times New Roman"/>
          <w:sz w:val="28"/>
          <w:szCs w:val="28"/>
        </w:rPr>
        <w:t>- организовать личностно-ориентрованную работу по овладению курсом, учитывающую пробелы в знаниях и умениях конкретного ученика; с помощью текущего и тематического контроля систематически фиксировать продвижение отдельных учащихся по пути достижения зафиксированных на нормативном уровне требований к их знаниям и умениям.</w:t>
      </w:r>
    </w:p>
    <w:p w:rsidR="001B6A35" w:rsidRPr="00DD348C" w:rsidRDefault="001B6A35" w:rsidP="008A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Предполагаемые результаты: главным же </w:t>
      </w:r>
      <w:r w:rsidR="008A0511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должна стать оценка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результативности</w:t>
      </w:r>
      <w:r w:rsidR="003C262C" w:rsidRPr="00DD3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48C">
        <w:rPr>
          <w:rFonts w:ascii="Times New Roman" w:hAnsi="Times New Roman" w:cs="Times New Roman"/>
          <w:color w:val="000000"/>
          <w:sz w:val="28"/>
          <w:szCs w:val="28"/>
        </w:rPr>
        <w:t>ОГЭ по математике.</w:t>
      </w:r>
    </w:p>
    <w:p w:rsidR="00BF5F19" w:rsidRPr="00AE345E" w:rsidRDefault="00BF5F19" w:rsidP="00B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542" w:rsidRPr="00AE345E" w:rsidRDefault="00AA5542" w:rsidP="00AA5542">
      <w:pPr>
        <w:rPr>
          <w:rFonts w:ascii="Times New Roman" w:hAnsi="Times New Roman" w:cs="Times New Roman"/>
          <w:sz w:val="24"/>
          <w:szCs w:val="24"/>
        </w:rPr>
      </w:pPr>
    </w:p>
    <w:p w:rsidR="00A70277" w:rsidRDefault="00A70277" w:rsidP="00AE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77" w:rsidRPr="000F4B39" w:rsidRDefault="00A70277" w:rsidP="00A70277">
      <w:pPr>
        <w:keepNext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Планируемые результаты освоения программы </w:t>
      </w:r>
    </w:p>
    <w:p w:rsidR="00A70277" w:rsidRPr="000F4B39" w:rsidRDefault="00A70277" w:rsidP="00A702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A70277" w:rsidRPr="000F4B39" w:rsidRDefault="00A70277" w:rsidP="00CB144C">
      <w:pPr>
        <w:numPr>
          <w:ilvl w:val="0"/>
          <w:numId w:val="14"/>
        </w:numPr>
        <w:shd w:val="clear" w:color="auto" w:fill="FFFFFF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A70277" w:rsidRPr="000F4B39" w:rsidRDefault="00A70277" w:rsidP="00A7027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навыка решения определенных типов задач в структуре задач ОГЭ;</w:t>
      </w:r>
    </w:p>
    <w:p w:rsidR="00A70277" w:rsidRPr="000F4B39" w:rsidRDefault="00A70277" w:rsidP="00A7027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A70277" w:rsidRPr="000F4B39" w:rsidRDefault="00A70277" w:rsidP="00A7027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A70277" w:rsidRPr="000F4B39" w:rsidRDefault="00A70277" w:rsidP="00A7027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:rsidR="00A70277" w:rsidRPr="000F4B39" w:rsidRDefault="00A70277" w:rsidP="00A702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r w:rsidRPr="000F4B39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 результаты обучения</w:t>
      </w:r>
    </w:p>
    <w:p w:rsidR="00A70277" w:rsidRPr="000F4B39" w:rsidRDefault="00A70277" w:rsidP="00A702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Регулятивные УУД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A70277" w:rsidRPr="000F4B39" w:rsidRDefault="00A70277" w:rsidP="00A7027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A70277" w:rsidRPr="000F4B39" w:rsidRDefault="00A70277" w:rsidP="00A702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Познавательные УУД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строить доказательство методом от противного;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A70277" w:rsidRPr="000F4B39" w:rsidRDefault="00A70277" w:rsidP="00A70277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A70277" w:rsidRPr="000F4B39" w:rsidRDefault="00A70277" w:rsidP="00A7027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Коммуникативные УУД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корректно, в рамках задач коммуникации, формулировать и отстаивать взгляды,  аргументировать доводы,  выводы, а также выдвигать контаргументы, необходимые для выявления ситуации успеха в решении той или иной математической задачи;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A70277" w:rsidRPr="000F4B39" w:rsidRDefault="00A70277" w:rsidP="00A7027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:rsidR="00A70277" w:rsidRPr="000F4B39" w:rsidRDefault="00A70277" w:rsidP="00A70277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B39">
        <w:rPr>
          <w:rFonts w:ascii="Times New Roman" w:hAnsi="Times New Roman" w:cs="Times New Roman"/>
          <w:sz w:val="28"/>
          <w:szCs w:val="28"/>
          <w:lang w:eastAsia="ru-RU"/>
        </w:rPr>
        <w:t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интеллектуальных качеств личности учащихся. Для учащихся, которые пока не проявляют заметного роста в плане  математического усвоения основного содержания изучаемого предмета, эти занятия помогут стать толчком в развитии интереса к предмету и способствуют положительной тенденции в плане подготовки к основному государственному экзамену по математике.</w:t>
      </w:r>
    </w:p>
    <w:p w:rsidR="00A70277" w:rsidRDefault="00A70277" w:rsidP="00A70277">
      <w:pPr>
        <w:keepNext/>
        <w:spacing w:before="240" w:after="60"/>
        <w:ind w:firstLine="709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A70277" w:rsidRDefault="00A70277" w:rsidP="00A70277">
      <w:pPr>
        <w:rPr>
          <w:b/>
          <w:sz w:val="32"/>
          <w:szCs w:val="28"/>
          <w:lang w:eastAsia="ru-RU"/>
        </w:rPr>
      </w:pPr>
    </w:p>
    <w:p w:rsidR="00A70277" w:rsidRPr="00CB144C" w:rsidRDefault="00A70277" w:rsidP="00A702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Учебно-методические средства обучения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7 класс: учебник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7 класс: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дидактические материалы: пособие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Е.М.Рабинович, М.С.Якир. – М.: Вентана – Граф, 201</w:t>
      </w:r>
      <w:r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7 класс: методическое пособие/ Е.В.Буцко,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8 класс: учебник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8 класс:дидактические материалы: пособие для учащихся общеобразовательных учреждений/ А.Г.Мерзляк, В.Б.Полонский, Е.М.Рабинович, М.С.Якир. – М.: Вентана – Граф, 201</w:t>
      </w:r>
      <w:r w:rsidR="00354268"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8 класс: методическое пособие/ Е.В.Буцко,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 w:rsidR="00354268">
        <w:rPr>
          <w:rFonts w:eastAsiaTheme="minorHAnsi"/>
          <w:sz w:val="28"/>
        </w:rPr>
        <w:t>7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9 класс: учебник для учащихся общеобразовательных учреждений/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 w:rsidR="00354268">
        <w:rPr>
          <w:rFonts w:eastAsiaTheme="minorHAnsi"/>
          <w:sz w:val="28"/>
        </w:rPr>
        <w:t>8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9 класс: дидактические материалы: пособие для учащихся общеобразовательных учреждений/ А.Г.Мерзляк, В.Б.Полонский, Е.М.Рабинович, М.С.Якир. – М.: Вентана – Граф, 201</w:t>
      </w:r>
      <w:r w:rsidR="00354268">
        <w:rPr>
          <w:rFonts w:eastAsiaTheme="minorHAnsi"/>
          <w:sz w:val="28"/>
        </w:rPr>
        <w:t>8</w:t>
      </w:r>
      <w:r w:rsidRPr="00314035">
        <w:rPr>
          <w:rFonts w:eastAsiaTheme="minorHAnsi"/>
          <w:sz w:val="28"/>
        </w:rPr>
        <w:t>.</w:t>
      </w:r>
    </w:p>
    <w:p w:rsidR="00CB144C" w:rsidRPr="00314035" w:rsidRDefault="00CB144C" w:rsidP="00CB144C">
      <w:pPr>
        <w:pStyle w:val="a4"/>
        <w:numPr>
          <w:ilvl w:val="0"/>
          <w:numId w:val="13"/>
        </w:numPr>
        <w:rPr>
          <w:rFonts w:eastAsiaTheme="minorHAnsi"/>
          <w:sz w:val="28"/>
        </w:rPr>
      </w:pPr>
      <w:r w:rsidRPr="00314035">
        <w:rPr>
          <w:rFonts w:eastAsiaTheme="minorHAnsi"/>
          <w:sz w:val="28"/>
        </w:rPr>
        <w:t>Алгебра – 9 класс: методическое пособие/ Е.В.Буцко, А.Г.</w:t>
      </w:r>
      <w:r>
        <w:rPr>
          <w:rFonts w:eastAsiaTheme="minorHAnsi"/>
          <w:sz w:val="28"/>
        </w:rPr>
        <w:t xml:space="preserve"> </w:t>
      </w:r>
      <w:r w:rsidRPr="00314035">
        <w:rPr>
          <w:rFonts w:eastAsiaTheme="minorHAnsi"/>
          <w:sz w:val="28"/>
        </w:rPr>
        <w:t>Мерзляк, В.Б.Полонский, М.С.Якир. – М.: Вентана – Граф, 201</w:t>
      </w:r>
      <w:r w:rsidR="00354268">
        <w:rPr>
          <w:rFonts w:eastAsiaTheme="minorHAnsi"/>
          <w:sz w:val="28"/>
        </w:rPr>
        <w:t>8</w:t>
      </w:r>
      <w:r w:rsidRPr="00314035">
        <w:rPr>
          <w:rFonts w:eastAsiaTheme="minorHAnsi"/>
          <w:sz w:val="2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7 класс: учебник для учащихся общеобразовательных учреждений/ А.Г. Мерзляк, В.Б. Полонский, М.С</w:t>
      </w:r>
      <w:r>
        <w:rPr>
          <w:rStyle w:val="c2"/>
          <w:sz w:val="28"/>
          <w:szCs w:val="18"/>
        </w:rPr>
        <w:t>. Якир. — М. :Вентана-Граф, 2017</w:t>
      </w:r>
      <w:r w:rsidRPr="005E4EFF">
        <w:rPr>
          <w:rStyle w:val="c2"/>
          <w:sz w:val="28"/>
          <w:szCs w:val="1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7 класс: дидактические материалы: сборник задач и контрольных работ/ А.Г. Мерзляк, В.Б. Полонский, М.С</w:t>
      </w:r>
      <w:r>
        <w:rPr>
          <w:rStyle w:val="c2"/>
          <w:sz w:val="28"/>
          <w:szCs w:val="18"/>
        </w:rPr>
        <w:t>. Якир. — М. :Вентана-Граф, 2017</w:t>
      </w:r>
      <w:r w:rsidRPr="005E4EFF">
        <w:rPr>
          <w:rStyle w:val="c2"/>
          <w:sz w:val="28"/>
          <w:szCs w:val="1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7 класс: методическое пособие/ Е.В. Буцко, А.Г. Мерзляк, В.Б. Полонский, М.С. Якир. — М. :Вентана-Граф, 2013.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учебник для учащихся общеобразовательных учреждений/ А.Г. Мерзляк, В.Б. Полонский, М.С</w:t>
      </w:r>
      <w:r>
        <w:rPr>
          <w:rStyle w:val="c2"/>
          <w:sz w:val="28"/>
          <w:szCs w:val="18"/>
        </w:rPr>
        <w:t>. Якир. — М. :Вентана-Граф, 2015</w:t>
      </w:r>
      <w:r w:rsidRPr="005E4EFF">
        <w:rPr>
          <w:rStyle w:val="c2"/>
          <w:sz w:val="28"/>
          <w:szCs w:val="1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дидактические материалы: сборник задач и контрольных работ / А.Г. Мерзляк, В.Б. Полонский, М.С</w:t>
      </w:r>
      <w:r>
        <w:rPr>
          <w:rStyle w:val="c2"/>
          <w:sz w:val="28"/>
          <w:szCs w:val="18"/>
        </w:rPr>
        <w:t>. Якир. — М. :Вентана-Граф, 2015</w:t>
      </w:r>
      <w:r w:rsidRPr="005E4EFF">
        <w:rPr>
          <w:rStyle w:val="c2"/>
          <w:sz w:val="28"/>
          <w:szCs w:val="1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> Буцко, А.Г. Мерзляк, В.Б. Полонский, М.С</w:t>
      </w:r>
      <w:r>
        <w:rPr>
          <w:rStyle w:val="c2"/>
          <w:sz w:val="28"/>
          <w:szCs w:val="18"/>
        </w:rPr>
        <w:t>. Якир. — М. :Вентана-Граф, 2017</w:t>
      </w:r>
      <w:r w:rsidRPr="005E4EFF">
        <w:rPr>
          <w:rStyle w:val="c2"/>
          <w:sz w:val="28"/>
          <w:szCs w:val="18"/>
        </w:rPr>
        <w:t>.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класс: учебник для учащихся общеобразовательных учреждений/ А.Г. Мерзляк, В.Б. Полонский, М.С. Якир. — М. :Вентана-Гр</w:t>
      </w:r>
      <w:r>
        <w:rPr>
          <w:rStyle w:val="c2"/>
          <w:sz w:val="28"/>
          <w:szCs w:val="18"/>
        </w:rPr>
        <w:t>аф.  (Готовится к выпуску в 2018</w:t>
      </w:r>
      <w:r w:rsidRPr="005E4EFF">
        <w:rPr>
          <w:rStyle w:val="c2"/>
          <w:sz w:val="28"/>
          <w:szCs w:val="18"/>
        </w:rPr>
        <w:t xml:space="preserve"> г.)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 : дидактические материалы: сборник задач и контрольных работ/ А.Г. Мерзляк, В.Б. Полонский, М.С. Якир. — М. :Вентана-Граф. (Готовится к выпуску в 2014 г.)</w:t>
      </w:r>
    </w:p>
    <w:p w:rsidR="00354268" w:rsidRPr="005E4EFF" w:rsidRDefault="00354268" w:rsidP="00354268">
      <w:pPr>
        <w:pStyle w:val="a4"/>
        <w:numPr>
          <w:ilvl w:val="0"/>
          <w:numId w:val="13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> Буцко, А.Г. Мерзляк, В.Б. Полонский, М.С. Якир. — М. :Вентана-Граф. (Готовится к выпуску в 2014 г.)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Тренировочные материалы для подготовки к ГИА по математике-2014: дидактические материалы / сост.: А.А. Максютин, Ю.Н. Неценко, Т.П. Шаповалова. Самара: ООО «Издательство Ас Гард», 2015. 142с.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Тренировочные материалы для подготовки к ГИА по математике-2015: дидактические материалы / сост.: А.А. Максютин, Ю.Н. Неценко. -  Самара: , 2016. 140с.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 Максютин. Математика-9. Учебное пособие для подготовки к выпускным экзаменам за 9 класс и вступительным экзаменам в лицеи, гимназии, математические классы. Самара, 2007.-422с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ОГЭ – 20118: Математика: 9-й класс: Тренировочные варианты экзаменационных работ для проведения государственной итоговой аттестации в новой форме / авт.-сост. Е.А.Бунимович, Л.В. Кузнецова, Л.О. Рослова и др. – Москва: АСТ: Астрель, 2017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Математика. 9 класс. Подготовка к ОГЭ. Задания с параметром: теория, методика, упражнения и задачи. </w:t>
      </w:r>
      <w:r w:rsidRPr="00CB14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ред. Ф.Ф. Лысенко, С.Ю. Кулабухова. – Ростов – на  Дону, Легион, 2017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ОГЭ (ГИА-9). Математика. Основной государственный экзамен. Теория вероятностей и элементы статистики / А.Р. Рязановский, Д.Г. Мухин. – М.: Издательство «Экзамен», 2015</w:t>
      </w:r>
    </w:p>
    <w:p w:rsidR="00A70277" w:rsidRPr="00CB144C" w:rsidRDefault="00A70277" w:rsidP="00A70277">
      <w:pPr>
        <w:numPr>
          <w:ilvl w:val="0"/>
          <w:numId w:val="13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ОГЭ 2018. Математика.. Основной государственный экзамен 30 вариантов типовых тестовых заданий / Ященко И.В., Шестаков С.А. и др. – М.: Издательство «Экзамен», издательство МЦНМО, 2017.</w:t>
      </w:r>
    </w:p>
    <w:p w:rsid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h.gjdgxs"/>
      <w:bookmarkEnd w:id="0"/>
      <w:r w:rsidRPr="00A20E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Интернет-ресурсов:</w:t>
      </w:r>
    </w:p>
    <w:p w:rsidR="00CB144C" w:rsidRPr="00CB144C" w:rsidRDefault="00CB144C" w:rsidP="00CB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1. http://www.uztest.ru/ Руководитель сайта - учитель математики высшей</w:t>
      </w:r>
    </w:p>
    <w:p w:rsidR="00A20ED1" w:rsidRPr="00A20ED1" w:rsidRDefault="00A20ED1" w:rsidP="00CB14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категории, кандидат педагогических наук, обладатель премии Президента</w:t>
      </w: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- Ким Наталья Анатольевна.</w:t>
      </w: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2. http://www.fipi.ru/ Федеральный институт педагогических измерений.</w:t>
      </w: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3. http://www.edu.ru/ Российское образование. Федеральный портал.</w:t>
      </w: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4. http://school-collection.edu.ru/ Единая коллекция цифровых</w:t>
      </w:r>
    </w:p>
    <w:p w:rsidR="00A20ED1" w:rsidRPr="00A20ED1" w:rsidRDefault="00A20ED1" w:rsidP="00CB14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образовательных ресурсов.</w:t>
      </w:r>
    </w:p>
    <w:p w:rsidR="00A20ED1" w:rsidRPr="00A20ED1" w:rsidRDefault="00A20ED1" w:rsidP="00A20ED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5. http://ob</w:t>
      </w:r>
      <w:r w:rsidRPr="00A20E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0ED1">
        <w:rPr>
          <w:rFonts w:ascii="Times New Roman" w:hAnsi="Times New Roman" w:cs="Times New Roman"/>
          <w:sz w:val="24"/>
          <w:szCs w:val="24"/>
        </w:rPr>
        <w:t>adzor.gov.ru/ Федеральная служба по надзору в сфере</w:t>
      </w:r>
    </w:p>
    <w:p w:rsidR="00A20ED1" w:rsidRPr="00A20ED1" w:rsidRDefault="00A20ED1" w:rsidP="00CB144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ED1">
        <w:rPr>
          <w:rFonts w:ascii="Times New Roman" w:hAnsi="Times New Roman" w:cs="Times New Roman"/>
          <w:sz w:val="24"/>
          <w:szCs w:val="24"/>
        </w:rPr>
        <w:t>образования и науки.</w:t>
      </w:r>
    </w:p>
    <w:p w:rsidR="00A70277" w:rsidRPr="001715A0" w:rsidRDefault="00A70277" w:rsidP="00A70277">
      <w:pPr>
        <w:shd w:val="clear" w:color="auto" w:fill="FFFFFF"/>
        <w:spacing w:line="360" w:lineRule="auto"/>
        <w:jc w:val="both"/>
        <w:rPr>
          <w:b/>
          <w:bCs/>
          <w:color w:val="0000FF"/>
          <w:sz w:val="28"/>
          <w:szCs w:val="28"/>
          <w:u w:val="single"/>
          <w:lang w:eastAsia="ru-RU"/>
        </w:rPr>
      </w:pPr>
    </w:p>
    <w:p w:rsidR="00A70277" w:rsidRPr="00CB144C" w:rsidRDefault="00A70277" w:rsidP="00A70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44C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</w:rPr>
      </w:pPr>
      <w:r w:rsidRPr="00CB144C">
        <w:rPr>
          <w:rFonts w:ascii="Times New Roman" w:hAnsi="Times New Roman" w:cs="Times New Roman"/>
          <w:sz w:val="28"/>
          <w:szCs w:val="28"/>
        </w:rPr>
        <w:t>- Компьютер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</w:rPr>
      </w:pPr>
      <w:r w:rsidRPr="00CB144C">
        <w:rPr>
          <w:rFonts w:ascii="Times New Roman" w:hAnsi="Times New Roman" w:cs="Times New Roman"/>
          <w:sz w:val="28"/>
          <w:szCs w:val="28"/>
        </w:rPr>
        <w:t>- Мультимедиапроектор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44C">
        <w:rPr>
          <w:rFonts w:ascii="Times New Roman" w:hAnsi="Times New Roman" w:cs="Times New Roman"/>
          <w:sz w:val="28"/>
          <w:szCs w:val="28"/>
        </w:rPr>
        <w:t>Наглядные пособия</w:t>
      </w:r>
      <w:r w:rsidRPr="00CB14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</w:rPr>
      </w:pPr>
      <w:r w:rsidRPr="00CB144C">
        <w:rPr>
          <w:rFonts w:ascii="Times New Roman" w:hAnsi="Times New Roman" w:cs="Times New Roman"/>
          <w:sz w:val="28"/>
          <w:szCs w:val="28"/>
        </w:rPr>
        <w:t>-портреты великих ученых математиков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</w:rPr>
      </w:pPr>
      <w:r w:rsidRPr="00CB144C">
        <w:rPr>
          <w:rFonts w:ascii="Times New Roman" w:hAnsi="Times New Roman" w:cs="Times New Roman"/>
          <w:sz w:val="28"/>
          <w:szCs w:val="28"/>
        </w:rPr>
        <w:t>- демонстрационные таблицы по темам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sz w:val="28"/>
          <w:szCs w:val="28"/>
        </w:rPr>
      </w:pPr>
      <w:r w:rsidRPr="00CB144C">
        <w:rPr>
          <w:rFonts w:ascii="Times New Roman" w:hAnsi="Times New Roman" w:cs="Times New Roman"/>
          <w:sz w:val="28"/>
          <w:szCs w:val="28"/>
        </w:rPr>
        <w:t xml:space="preserve">-комплект классных чертежных инструментов: линейка, транспортир, </w:t>
      </w:r>
    </w:p>
    <w:p w:rsidR="00A70277" w:rsidRPr="00CB144C" w:rsidRDefault="00A70277" w:rsidP="00A7027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44C">
        <w:rPr>
          <w:rFonts w:ascii="Times New Roman" w:hAnsi="Times New Roman" w:cs="Times New Roman"/>
          <w:sz w:val="28"/>
          <w:szCs w:val="28"/>
          <w:lang w:eastAsia="ru-RU"/>
        </w:rPr>
        <w:t>- комплекты демонстрационных планиметрических и стереометрических тел.</w:t>
      </w:r>
    </w:p>
    <w:sectPr w:rsidR="00A70277" w:rsidRPr="00CB144C" w:rsidSect="0068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43" w:rsidRDefault="009C1D43" w:rsidP="00CB144C">
      <w:pPr>
        <w:spacing w:after="0" w:line="240" w:lineRule="auto"/>
      </w:pPr>
      <w:r>
        <w:separator/>
      </w:r>
    </w:p>
  </w:endnote>
  <w:endnote w:type="continuationSeparator" w:id="1">
    <w:p w:rsidR="009C1D43" w:rsidRDefault="009C1D43" w:rsidP="00CB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43" w:rsidRDefault="009C1D43" w:rsidP="00CB144C">
      <w:pPr>
        <w:spacing w:after="0" w:line="240" w:lineRule="auto"/>
      </w:pPr>
      <w:r>
        <w:separator/>
      </w:r>
    </w:p>
  </w:footnote>
  <w:footnote w:type="continuationSeparator" w:id="1">
    <w:p w:rsidR="009C1D43" w:rsidRDefault="009C1D43" w:rsidP="00CB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03832"/>
    <w:multiLevelType w:val="hybridMultilevel"/>
    <w:tmpl w:val="8AFA1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034D63"/>
    <w:multiLevelType w:val="hybridMultilevel"/>
    <w:tmpl w:val="1F64C3C8"/>
    <w:lvl w:ilvl="0" w:tplc="698C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9122A"/>
    <w:multiLevelType w:val="hybridMultilevel"/>
    <w:tmpl w:val="D3AC1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03653"/>
    <w:multiLevelType w:val="hybridMultilevel"/>
    <w:tmpl w:val="36F0F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F5FBC"/>
    <w:multiLevelType w:val="hybridMultilevel"/>
    <w:tmpl w:val="D3AC1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D4B7D"/>
    <w:multiLevelType w:val="hybridMultilevel"/>
    <w:tmpl w:val="2E468DC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7154"/>
    <w:multiLevelType w:val="hybridMultilevel"/>
    <w:tmpl w:val="09D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E0D9C"/>
    <w:multiLevelType w:val="hybridMultilevel"/>
    <w:tmpl w:val="5702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DC215D"/>
    <w:multiLevelType w:val="hybridMultilevel"/>
    <w:tmpl w:val="2E62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9112F"/>
    <w:multiLevelType w:val="hybridMultilevel"/>
    <w:tmpl w:val="2BACA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F4CBD"/>
    <w:multiLevelType w:val="hybridMultilevel"/>
    <w:tmpl w:val="293C6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537"/>
    <w:multiLevelType w:val="hybridMultilevel"/>
    <w:tmpl w:val="96B41F8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17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A35"/>
    <w:rsid w:val="000433C5"/>
    <w:rsid w:val="0007003E"/>
    <w:rsid w:val="000D589F"/>
    <w:rsid w:val="000F4B39"/>
    <w:rsid w:val="0011612A"/>
    <w:rsid w:val="0011787C"/>
    <w:rsid w:val="00136393"/>
    <w:rsid w:val="001B6A35"/>
    <w:rsid w:val="00203CCC"/>
    <w:rsid w:val="00213552"/>
    <w:rsid w:val="002D2F52"/>
    <w:rsid w:val="00321CF3"/>
    <w:rsid w:val="00354268"/>
    <w:rsid w:val="00381300"/>
    <w:rsid w:val="003852D3"/>
    <w:rsid w:val="003C262C"/>
    <w:rsid w:val="00435D45"/>
    <w:rsid w:val="004534B6"/>
    <w:rsid w:val="00472ABF"/>
    <w:rsid w:val="005214EB"/>
    <w:rsid w:val="00525BAE"/>
    <w:rsid w:val="005B594C"/>
    <w:rsid w:val="005C74CC"/>
    <w:rsid w:val="00635303"/>
    <w:rsid w:val="00637E8D"/>
    <w:rsid w:val="00681F37"/>
    <w:rsid w:val="006C4484"/>
    <w:rsid w:val="00706AA4"/>
    <w:rsid w:val="00785E64"/>
    <w:rsid w:val="007952B1"/>
    <w:rsid w:val="007A7142"/>
    <w:rsid w:val="007D264A"/>
    <w:rsid w:val="00804237"/>
    <w:rsid w:val="00812CB5"/>
    <w:rsid w:val="008714C0"/>
    <w:rsid w:val="008A0511"/>
    <w:rsid w:val="008D2874"/>
    <w:rsid w:val="008E54E0"/>
    <w:rsid w:val="00904295"/>
    <w:rsid w:val="00975881"/>
    <w:rsid w:val="009C1D43"/>
    <w:rsid w:val="00A20ED1"/>
    <w:rsid w:val="00A70277"/>
    <w:rsid w:val="00A75496"/>
    <w:rsid w:val="00AA5542"/>
    <w:rsid w:val="00AC0ED9"/>
    <w:rsid w:val="00AC6363"/>
    <w:rsid w:val="00AE345E"/>
    <w:rsid w:val="00B14AD4"/>
    <w:rsid w:val="00B67569"/>
    <w:rsid w:val="00B901C5"/>
    <w:rsid w:val="00BF5F19"/>
    <w:rsid w:val="00C12496"/>
    <w:rsid w:val="00C26233"/>
    <w:rsid w:val="00C67285"/>
    <w:rsid w:val="00C73C50"/>
    <w:rsid w:val="00CB144C"/>
    <w:rsid w:val="00CC5382"/>
    <w:rsid w:val="00D87A43"/>
    <w:rsid w:val="00DD348C"/>
    <w:rsid w:val="00E53ABD"/>
    <w:rsid w:val="00ED2D09"/>
    <w:rsid w:val="00F3460F"/>
    <w:rsid w:val="00FC3AF1"/>
    <w:rsid w:val="00F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2"/>
  </w:style>
  <w:style w:type="paragraph" w:styleId="1">
    <w:name w:val="heading 1"/>
    <w:basedOn w:val="a"/>
    <w:next w:val="a"/>
    <w:link w:val="10"/>
    <w:uiPriority w:val="9"/>
    <w:qFormat/>
    <w:rsid w:val="00BF5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82"/>
    <w:pPr>
      <w:ind w:left="720"/>
      <w:contextualSpacing/>
    </w:pPr>
  </w:style>
  <w:style w:type="paragraph" w:styleId="a4">
    <w:name w:val="No Spacing"/>
    <w:link w:val="a5"/>
    <w:uiPriority w:val="1"/>
    <w:qFormat/>
    <w:rsid w:val="00AA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3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B14AD4"/>
  </w:style>
  <w:style w:type="character" w:customStyle="1" w:styleId="a5">
    <w:name w:val="Без интервала Знак"/>
    <w:basedOn w:val="a0"/>
    <w:link w:val="a4"/>
    <w:uiPriority w:val="1"/>
    <w:rsid w:val="00B1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A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B67569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59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a">
    <w:name w:val="Основной текст + Полужирный"/>
    <w:rsid w:val="005B594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Default">
    <w:name w:val="Default"/>
    <w:rsid w:val="00A20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B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144C"/>
  </w:style>
  <w:style w:type="paragraph" w:styleId="ad">
    <w:name w:val="footer"/>
    <w:basedOn w:val="a"/>
    <w:link w:val="ae"/>
    <w:uiPriority w:val="99"/>
    <w:semiHidden/>
    <w:unhideWhenUsed/>
    <w:rsid w:val="00CB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144C"/>
  </w:style>
  <w:style w:type="character" w:customStyle="1" w:styleId="c2">
    <w:name w:val="c2"/>
    <w:basedOn w:val="a0"/>
    <w:rsid w:val="00354268"/>
  </w:style>
  <w:style w:type="character" w:customStyle="1" w:styleId="c55">
    <w:name w:val="c55"/>
    <w:basedOn w:val="a0"/>
    <w:rsid w:val="00354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05AA-6A6A-4314-8F72-6848C319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4510</Words>
  <Characters>25708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Планируемые результаты освоения программы </vt:lpstr>
      <vt:lpstr>    </vt:lpstr>
    </vt:vector>
  </TitlesOfParts>
  <Company>Microsoft</Company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17</cp:revision>
  <cp:lastPrinted>2017-04-09T16:26:00Z</cp:lastPrinted>
  <dcterms:created xsi:type="dcterms:W3CDTF">2019-09-02T09:14:00Z</dcterms:created>
  <dcterms:modified xsi:type="dcterms:W3CDTF">2019-11-01T05:46:00Z</dcterms:modified>
</cp:coreProperties>
</file>