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2EB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2EB">
        <w:rPr>
          <w:b/>
          <w:bCs/>
          <w:color w:val="000000"/>
          <w:sz w:val="28"/>
          <w:szCs w:val="28"/>
        </w:rPr>
        <w:t>ПО ОРКСЭ В 4 КЛАССЕ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«Основы православной культуры», «Основы исламской культуры», «Основы буддийской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культуры», «Основы иудейской культуры», «Основы мировых религиозных культур», «Основы светской этики».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 xml:space="preserve">Образовательное учреждение на основе определения </w:t>
      </w:r>
      <w:proofErr w:type="gramStart"/>
      <w:r w:rsidRPr="009012EB">
        <w:rPr>
          <w:color w:val="000000"/>
          <w:sz w:val="28"/>
          <w:szCs w:val="28"/>
        </w:rPr>
        <w:t>образовательных потребностей</w:t>
      </w:r>
      <w:proofErr w:type="gramEnd"/>
      <w:r w:rsidRPr="009012EB">
        <w:rPr>
          <w:color w:val="000000"/>
          <w:sz w:val="28"/>
          <w:szCs w:val="28"/>
        </w:rPr>
        <w:t xml:space="preserve"> обучающихся и их родителей (законных представителей), а также собственных возможностей организации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Учебный курс является культурологическим и направлен на развитие у школьников 10—11</w:t>
      </w:r>
      <w:r>
        <w:rPr>
          <w:color w:val="000000"/>
          <w:sz w:val="28"/>
          <w:szCs w:val="28"/>
        </w:rPr>
        <w:t xml:space="preserve"> </w:t>
      </w:r>
      <w:r w:rsidRPr="009012EB">
        <w:rPr>
          <w:color w:val="000000"/>
          <w:sz w:val="28"/>
          <w:szCs w:val="28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Новый курс призван актуализировать в содержании общего образования вопрос</w:t>
      </w:r>
      <w:r>
        <w:rPr>
          <w:color w:val="000000"/>
          <w:sz w:val="28"/>
          <w:szCs w:val="28"/>
        </w:rPr>
        <w:t xml:space="preserve"> </w:t>
      </w:r>
      <w:r w:rsidRPr="009012EB">
        <w:rPr>
          <w:color w:val="000000"/>
          <w:sz w:val="28"/>
          <w:szCs w:val="28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 w:rsidRPr="009012EB">
        <w:rPr>
          <w:color w:val="000000"/>
          <w:sz w:val="28"/>
          <w:szCs w:val="28"/>
        </w:rPr>
        <w:t>многоединство</w:t>
      </w:r>
      <w:proofErr w:type="spellEnd"/>
      <w:r w:rsidRPr="009012EB">
        <w:rPr>
          <w:color w:val="000000"/>
          <w:sz w:val="28"/>
          <w:szCs w:val="28"/>
        </w:rPr>
        <w:t xml:space="preserve">, </w:t>
      </w:r>
      <w:proofErr w:type="spellStart"/>
      <w:r w:rsidRPr="009012EB">
        <w:rPr>
          <w:color w:val="000000"/>
          <w:sz w:val="28"/>
          <w:szCs w:val="28"/>
        </w:rPr>
        <w:t>поликультурность</w:t>
      </w:r>
      <w:proofErr w:type="spellEnd"/>
      <w:r w:rsidRPr="009012EB">
        <w:rPr>
          <w:color w:val="000000"/>
          <w:sz w:val="28"/>
          <w:szCs w:val="28"/>
        </w:rPr>
        <w:t xml:space="preserve">, — отражает культурную, социальную, </w:t>
      </w:r>
      <w:proofErr w:type="spellStart"/>
      <w:proofErr w:type="gramStart"/>
      <w:r w:rsidRPr="009012EB">
        <w:rPr>
          <w:color w:val="000000"/>
          <w:sz w:val="28"/>
          <w:szCs w:val="28"/>
        </w:rPr>
        <w:t>этническую,религиозную</w:t>
      </w:r>
      <w:proofErr w:type="spellEnd"/>
      <w:proofErr w:type="gramEnd"/>
      <w:r w:rsidRPr="009012EB">
        <w:rPr>
          <w:color w:val="000000"/>
          <w:sz w:val="28"/>
          <w:szCs w:val="28"/>
        </w:rPr>
        <w:t xml:space="preserve"> сложность нашей страны и современного мира.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b/>
          <w:bCs/>
          <w:color w:val="000000"/>
          <w:sz w:val="28"/>
          <w:szCs w:val="28"/>
        </w:rPr>
        <w:lastRenderedPageBreak/>
        <w:t>Цель комплексного учебного курса </w:t>
      </w:r>
      <w:r w:rsidRPr="009012EB">
        <w:rPr>
          <w:color w:val="000000"/>
          <w:sz w:val="28"/>
          <w:szCs w:val="28"/>
        </w:rPr>
        <w:t>«Основы религиозных культур и светской этики» —формирование у младшего подростка мотиваций к осознанному нравственному поведению,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b/>
          <w:bCs/>
          <w:color w:val="000000"/>
          <w:sz w:val="28"/>
          <w:szCs w:val="28"/>
        </w:rPr>
        <w:t>Основные задачи комплексного учебного курса: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noProof/>
          <w:color w:val="000000"/>
          <w:sz w:val="28"/>
          <w:szCs w:val="28"/>
        </w:rPr>
        <w:drawing>
          <wp:inline distT="0" distB="0" distL="0" distR="0" wp14:anchorId="322C178B" wp14:editId="3E7010A7">
            <wp:extent cx="76200" cy="76200"/>
            <wp:effectExtent l="0" t="0" r="0" b="0"/>
            <wp:docPr id="4" name="Рисунок 4" descr="hello_html_216b5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16b5da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EB">
        <w:rPr>
          <w:color w:val="000000"/>
          <w:sz w:val="28"/>
          <w:szCs w:val="28"/>
        </w:rPr>
        <w:t>знакомство обучающихся с основами православной, мусульманской, буддийской,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noProof/>
          <w:color w:val="000000"/>
          <w:sz w:val="28"/>
          <w:szCs w:val="28"/>
        </w:rPr>
        <w:drawing>
          <wp:inline distT="0" distB="0" distL="0" distR="0" wp14:anchorId="608FF6D3" wp14:editId="2F7D0367">
            <wp:extent cx="76200" cy="76200"/>
            <wp:effectExtent l="0" t="0" r="0" b="0"/>
            <wp:docPr id="5" name="Рисунок 5" descr="hello_html_216b5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16b5da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EB">
        <w:rPr>
          <w:color w:val="000000"/>
          <w:sz w:val="28"/>
          <w:szCs w:val="28"/>
        </w:rPr>
        <w:t>иудейской культур, основами мировых религиозных культур и светской этики;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обобщение знаний, понятий и представлений о духовной культуре и морали, полученных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noProof/>
          <w:color w:val="000000"/>
          <w:sz w:val="28"/>
          <w:szCs w:val="28"/>
        </w:rPr>
        <w:drawing>
          <wp:inline distT="0" distB="0" distL="0" distR="0" wp14:anchorId="0DFCF9DC" wp14:editId="772E1942">
            <wp:extent cx="76200" cy="76200"/>
            <wp:effectExtent l="0" t="0" r="0" b="0"/>
            <wp:docPr id="6" name="Рисунок 6" descr="hello_html_216b5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16b5da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2EB">
        <w:rPr>
          <w:color w:val="000000"/>
          <w:sz w:val="28"/>
          <w:szCs w:val="28"/>
        </w:rPr>
        <w:t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color w:val="000000"/>
          <w:sz w:val="28"/>
          <w:szCs w:val="28"/>
        </w:rPr>
        <w:t>Учебный курс создаёт начальные условия для освоения обучающимися российской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012EB">
        <w:rPr>
          <w:color w:val="000000"/>
          <w:sz w:val="28"/>
          <w:szCs w:val="28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012EB" w:rsidRPr="009012EB" w:rsidRDefault="009012EB" w:rsidP="009012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2EB">
        <w:rPr>
          <w:b/>
          <w:bCs/>
          <w:color w:val="000000"/>
          <w:sz w:val="28"/>
          <w:szCs w:val="28"/>
        </w:rPr>
        <w:t>Содержание </w:t>
      </w:r>
      <w:r w:rsidRPr="009012EB">
        <w:rPr>
          <w:color w:val="000000"/>
          <w:sz w:val="28"/>
          <w:szCs w:val="28"/>
        </w:rPr>
        <w:t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5B1491" w:rsidRPr="009012EB" w:rsidRDefault="009012EB">
      <w:pPr>
        <w:rPr>
          <w:rFonts w:ascii="Times New Roman" w:hAnsi="Times New Roman" w:cs="Times New Roman"/>
          <w:sz w:val="28"/>
          <w:szCs w:val="28"/>
        </w:rPr>
      </w:pPr>
    </w:p>
    <w:sectPr w:rsidR="005B1491" w:rsidRPr="0090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DF"/>
    <w:rsid w:val="00122994"/>
    <w:rsid w:val="003023C7"/>
    <w:rsid w:val="009012EB"/>
    <w:rsid w:val="009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DB8E-68FF-45DB-B366-F5A5B752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2020-04-09T14:16:00Z</dcterms:created>
  <dcterms:modified xsi:type="dcterms:W3CDTF">2020-04-09T14:16:00Z</dcterms:modified>
</cp:coreProperties>
</file>